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0FD" w14:textId="77777777" w:rsidR="00F02EDE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43413B4B">
        <w:rPr>
          <w:rFonts w:ascii="Calibri" w:eastAsia="Calibri" w:hAnsi="Calibri" w:cs="Calibri"/>
          <w:b/>
          <w:bCs/>
        </w:rPr>
        <w:t xml:space="preserve">KARTA PRZEDMIOTU </w:t>
      </w:r>
    </w:p>
    <w:p w14:paraId="57EC3F97" w14:textId="77777777" w:rsidR="00F02EDE" w:rsidRPr="005C1137" w:rsidRDefault="43413B4B" w:rsidP="005C1137">
      <w:pPr>
        <w:pStyle w:val="Akapitzlist"/>
        <w:numPr>
          <w:ilvl w:val="1"/>
          <w:numId w:val="11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5C1137">
        <w:rPr>
          <w:rFonts w:ascii="Calibri" w:eastAsia="Calibri" w:hAnsi="Calibri" w:cs="Calibri"/>
          <w:b/>
          <w:bCs/>
        </w:rPr>
        <w:t>Dane podstawowe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7"/>
      </w:tblGrid>
      <w:tr w:rsidR="00F02EDE" w14:paraId="5EF39A6D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5970156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59DCEF74" w14:textId="286CAD52" w:rsidR="00F02EDE" w:rsidRDefault="00F84BD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Ergonomia</w:t>
            </w:r>
          </w:p>
        </w:tc>
      </w:tr>
      <w:tr w:rsidR="00F02EDE" w14:paraId="374CB1EE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76DD01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 w języku angielskim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129CA70" w14:textId="4AB8F1DB" w:rsidR="00F02EDE" w:rsidRDefault="00F84BD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Ergonomics</w:t>
            </w:r>
          </w:p>
        </w:tc>
      </w:tr>
      <w:tr w:rsidR="00F02EDE" w14:paraId="5CCCEBA5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2C83C578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Kierunek studiów 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F75528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Zarządzanie</w:t>
            </w:r>
          </w:p>
        </w:tc>
      </w:tr>
      <w:tr w:rsidR="00F02EDE" w14:paraId="0AD9D50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0CF80D9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Poziom studiów (I, II, jednolite magisterskie)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0806588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II stopień</w:t>
            </w:r>
          </w:p>
        </w:tc>
      </w:tr>
      <w:tr w:rsidR="00F02EDE" w14:paraId="25B8B21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43EF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studiów (stacjonarne, niestacjonarne)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4440E62" w14:textId="7308BFB8" w:rsidR="00F02EDE" w:rsidRDefault="004B47B9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</w:t>
            </w:r>
            <w:r w:rsidR="43413B4B" w:rsidRPr="43413B4B">
              <w:rPr>
                <w:rFonts w:ascii="Calibri" w:eastAsia="Calibri" w:hAnsi="Calibri" w:cs="Calibri"/>
              </w:rPr>
              <w:t>tacjonarne</w:t>
            </w:r>
          </w:p>
        </w:tc>
      </w:tr>
      <w:tr w:rsidR="00F02EDE" w14:paraId="485EBC68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FF4ED1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480A41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36ABB">
              <w:rPr>
                <w:rFonts w:ascii="Calibri" w:eastAsia="Calibri" w:hAnsi="Calibri" w:cs="Calibri"/>
              </w:rPr>
              <w:t>nauki</w:t>
            </w:r>
            <w:proofErr w:type="gramEnd"/>
            <w:r w:rsidRPr="00436ABB">
              <w:rPr>
                <w:rFonts w:ascii="Calibri" w:eastAsia="Calibri" w:hAnsi="Calibri" w:cs="Calibri"/>
              </w:rPr>
              <w:t xml:space="preserve"> o zarządzaniu i jakości (100%)</w:t>
            </w:r>
          </w:p>
        </w:tc>
      </w:tr>
      <w:tr w:rsidR="00F02EDE" w14:paraId="3AC059BC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3A990D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Język wykładowy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2AC30DC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język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polski</w:t>
            </w:r>
          </w:p>
        </w:tc>
      </w:tr>
    </w:tbl>
    <w:p w14:paraId="0A37501D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F02EDE" w14:paraId="45E6B555" w14:textId="77777777" w:rsidTr="008C13D9">
        <w:trPr>
          <w:trHeight w:val="1"/>
        </w:trPr>
        <w:tc>
          <w:tcPr>
            <w:tcW w:w="4542" w:type="dxa"/>
            <w:shd w:val="clear" w:color="auto" w:fill="FFFFFF"/>
            <w:tcMar>
              <w:left w:w="108" w:type="dxa"/>
              <w:right w:w="108" w:type="dxa"/>
            </w:tcMar>
          </w:tcPr>
          <w:p w14:paraId="42EF1AB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Koordynator przedmiotu/osoba odpowiedzialna</w:t>
            </w:r>
          </w:p>
        </w:tc>
        <w:tc>
          <w:tcPr>
            <w:tcW w:w="4520" w:type="dxa"/>
            <w:shd w:val="clear" w:color="auto" w:fill="FFFFFF"/>
            <w:tcMar>
              <w:left w:w="108" w:type="dxa"/>
              <w:right w:w="108" w:type="dxa"/>
            </w:tcMar>
          </w:tcPr>
          <w:p w14:paraId="4C9BB25D" w14:textId="730FC589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dr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</w:t>
            </w:r>
            <w:r w:rsidR="00F84BD8">
              <w:rPr>
                <w:rFonts w:ascii="Calibri" w:eastAsia="Calibri" w:hAnsi="Calibri" w:cs="Calibri"/>
              </w:rPr>
              <w:t>inż. Piotr Maksym</w:t>
            </w:r>
          </w:p>
        </w:tc>
      </w:tr>
    </w:tbl>
    <w:p w14:paraId="5DAB6C7B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02EDE" w14:paraId="40BF72ED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210DDEC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zajęć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C32A60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1862DDD" w14:textId="458AA72C" w:rsidR="00F02EDE" w:rsidRDefault="004B47B9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</w:t>
            </w:r>
            <w:r w:rsidR="43413B4B" w:rsidRPr="43413B4B">
              <w:rPr>
                <w:rFonts w:ascii="Calibri" w:eastAsia="Calibri" w:hAnsi="Calibri" w:cs="Calibri"/>
              </w:rPr>
              <w:t>emestr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3ECF9AF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Punkty ECTS</w:t>
            </w:r>
          </w:p>
        </w:tc>
      </w:tr>
      <w:tr w:rsidR="009C0635" w14:paraId="7EA19C3C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9CCF9E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wykład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3CFEC6B" w14:textId="010DB687" w:rsidR="009C0635" w:rsidRDefault="00D16A12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13FABD8D" w14:textId="073E9D02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14:paraId="18F999B5" w14:textId="483D00B1" w:rsidR="009C0635" w:rsidRDefault="00C55B46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0635" w14:paraId="3F1C56C9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569C77CD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konwersatorium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2EB378F" w14:textId="39AE1AB9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A05A809" w14:textId="3E435F5C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A39BBE3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7F626B56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4C64560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ćwiczenia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1C8F396" w14:textId="77777777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2A3D3EC" w14:textId="77777777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0D0B940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71E8B11E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76A2162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laboratorium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E27B00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0061E4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4EAFD9C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6CF964B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E7AD2F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warsztaty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B94D5A5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DEEC669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656B9AB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57F876B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72117D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5FB081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49F31C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3128261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05151DAF" w14:textId="77777777" w:rsidTr="008C13D9"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502866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proseminarium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2486C05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101652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B99056E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054DCFD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7E45EA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lektorat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299C43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DDBEF00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461D779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1E8DC59B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6CA1A1B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praktyki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CF2D8B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FB7827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1FC39945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14330E8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8D6F0D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zajęcia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terenowe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562CB0E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4CE0A4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2EBF3C5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659EACB0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642EF0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pracownia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dyplomowa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D98A12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2946DB82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997CC1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46AEF28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B057EE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43413B4B">
              <w:rPr>
                <w:rFonts w:ascii="Calibri" w:eastAsia="Calibri" w:hAnsi="Calibri" w:cs="Calibri"/>
              </w:rPr>
              <w:t>translatorium</w:t>
            </w:r>
            <w:proofErr w:type="spellEnd"/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10FFD3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B699379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FE9F23F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4C824B0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684F9ED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wizyta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studyjna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F72F64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8CE6F9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1CDCEA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B9E25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6847"/>
      </w:tblGrid>
      <w:tr w:rsidR="00F02EDE" w14:paraId="77594C0A" w14:textId="77777777" w:rsidTr="008C13D9">
        <w:trPr>
          <w:trHeight w:val="1"/>
        </w:trPr>
        <w:tc>
          <w:tcPr>
            <w:tcW w:w="2215" w:type="dxa"/>
            <w:shd w:val="clear" w:color="auto" w:fill="FFFFFF"/>
            <w:tcMar>
              <w:left w:w="108" w:type="dxa"/>
              <w:right w:w="108" w:type="dxa"/>
            </w:tcMar>
          </w:tcPr>
          <w:p w14:paraId="6191DBA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Wymagania wstępne</w:t>
            </w:r>
          </w:p>
        </w:tc>
        <w:tc>
          <w:tcPr>
            <w:tcW w:w="6847" w:type="dxa"/>
            <w:shd w:val="clear" w:color="auto" w:fill="FFFFFF"/>
            <w:tcMar>
              <w:left w:w="108" w:type="dxa"/>
              <w:right w:w="108" w:type="dxa"/>
            </w:tcMar>
          </w:tcPr>
          <w:p w14:paraId="6E76E009" w14:textId="1AD99C0A" w:rsidR="00F02EDE" w:rsidRDefault="00C33580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Brak</w:t>
            </w:r>
          </w:p>
        </w:tc>
      </w:tr>
    </w:tbl>
    <w:p w14:paraId="52E5622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0020451A" w14:textId="77777777" w:rsidR="00F02EDE" w:rsidRPr="005C1137" w:rsidRDefault="43413B4B" w:rsidP="005C1137">
      <w:pPr>
        <w:pStyle w:val="Akapitzlist"/>
        <w:numPr>
          <w:ilvl w:val="0"/>
          <w:numId w:val="10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5C1137">
        <w:rPr>
          <w:rFonts w:ascii="Calibri" w:eastAsia="Calibri" w:hAnsi="Calibri" w:cs="Calibri"/>
          <w:b/>
          <w:bCs/>
        </w:rPr>
        <w:t xml:space="preserve">Cele kształcenia dla przedmiotu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73415343" w14:textId="77777777" w:rsidTr="008C13D9">
        <w:trPr>
          <w:trHeight w:val="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35C95" w14:textId="703E213B" w:rsidR="00F02EDE" w:rsidRDefault="43413B4B" w:rsidP="00A837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Zapoznanie studentów z </w:t>
            </w:r>
            <w:r w:rsidR="00F84BD8">
              <w:rPr>
                <w:rFonts w:ascii="Calibri" w:eastAsia="Calibri" w:hAnsi="Calibri" w:cs="Calibri"/>
              </w:rPr>
              <w:t>pojęciem ergonomii</w:t>
            </w:r>
            <w:r w:rsidR="00436ABB">
              <w:rPr>
                <w:rFonts w:ascii="Calibri" w:eastAsia="Calibri" w:hAnsi="Calibri" w:cs="Calibri"/>
              </w:rPr>
              <w:t xml:space="preserve"> oraz </w:t>
            </w:r>
            <w:r w:rsidR="00436ABB" w:rsidRPr="00436ABB">
              <w:rPr>
                <w:rFonts w:ascii="Calibri" w:eastAsia="Calibri" w:hAnsi="Calibri" w:cs="Calibri"/>
              </w:rPr>
              <w:t>z interdyscyplinarną wiedzą ergonomiczną w</w:t>
            </w:r>
            <w:r w:rsidR="00436ABB">
              <w:rPr>
                <w:rFonts w:ascii="Calibri" w:eastAsia="Calibri" w:hAnsi="Calibri" w:cs="Calibri"/>
              </w:rPr>
              <w:t> </w:t>
            </w:r>
            <w:r w:rsidR="00436ABB" w:rsidRPr="00436ABB">
              <w:rPr>
                <w:rFonts w:ascii="Calibri" w:eastAsia="Calibri" w:hAnsi="Calibri" w:cs="Calibri"/>
              </w:rPr>
              <w:t>zakresie dostosowania urządzeń, stanowisk pracy, technologii oraz materialnego środowiska pracy do psychofizycznych cech i możliwości czło</w:t>
            </w:r>
            <w:r w:rsidR="005C1137">
              <w:rPr>
                <w:rFonts w:ascii="Calibri" w:eastAsia="Calibri" w:hAnsi="Calibri" w:cs="Calibri"/>
              </w:rPr>
              <w:t>wieka</w:t>
            </w:r>
            <w:r w:rsidR="00A837F2">
              <w:rPr>
                <w:rFonts w:ascii="Calibri" w:eastAsia="Calibri" w:hAnsi="Calibri" w:cs="Calibri"/>
              </w:rPr>
              <w:t>. O</w:t>
            </w:r>
            <w:r w:rsidR="005C1137">
              <w:rPr>
                <w:rFonts w:ascii="Calibri" w:eastAsia="Calibri" w:hAnsi="Calibri" w:cs="Calibri"/>
              </w:rPr>
              <w:t>cen</w:t>
            </w:r>
            <w:r w:rsidR="00A837F2">
              <w:rPr>
                <w:rFonts w:ascii="Calibri" w:eastAsia="Calibri" w:hAnsi="Calibri" w:cs="Calibri"/>
              </w:rPr>
              <w:t>a</w:t>
            </w:r>
            <w:r w:rsidR="005C1137">
              <w:rPr>
                <w:rFonts w:ascii="Calibri" w:eastAsia="Calibri" w:hAnsi="Calibri" w:cs="Calibri"/>
              </w:rPr>
              <w:t xml:space="preserve"> obciążenia pracą</w:t>
            </w:r>
            <w:r w:rsidR="00B57A72">
              <w:rPr>
                <w:rFonts w:ascii="Calibri" w:eastAsia="Calibri" w:hAnsi="Calibri" w:cs="Calibri"/>
              </w:rPr>
              <w:t xml:space="preserve"> wraz z </w:t>
            </w:r>
            <w:r w:rsidR="00A837F2">
              <w:rPr>
                <w:rFonts w:ascii="Calibri" w:eastAsia="Calibri" w:hAnsi="Calibri" w:cs="Calibri"/>
              </w:rPr>
              <w:t>podejmowaniem działań profilaktycznych, które mają na celu ochronę pracownika</w:t>
            </w:r>
            <w:r w:rsidR="005C1137">
              <w:rPr>
                <w:rFonts w:ascii="Calibri" w:eastAsia="Calibri" w:hAnsi="Calibri" w:cs="Calibri"/>
              </w:rPr>
              <w:t>.</w:t>
            </w:r>
          </w:p>
        </w:tc>
      </w:tr>
    </w:tbl>
    <w:p w14:paraId="07547A01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2E14E842" w14:textId="7E7C77EA" w:rsidR="00F02EDE" w:rsidRPr="008C13D9" w:rsidRDefault="43413B4B" w:rsidP="008C13D9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5C1137">
        <w:rPr>
          <w:rFonts w:ascii="Calibri" w:eastAsia="Calibri" w:hAnsi="Calibri" w:cs="Calibri"/>
          <w:b/>
          <w:bCs/>
        </w:rPr>
        <w:t>Efekty uczenia</w:t>
      </w:r>
      <w:r w:rsidRPr="008C13D9">
        <w:rPr>
          <w:rFonts w:ascii="Calibri" w:eastAsia="Calibri" w:hAnsi="Calibri" w:cs="Calibri"/>
          <w:b/>
          <w:bCs/>
        </w:rPr>
        <w:t xml:space="preserve"> się dla przedmiotu wraz z odniesieniem do efektów kierunkowych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F02EDE" w14:paraId="67DB3E99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78E664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ED0BF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Opis efektu przedmiotowego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368F3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Odniesienie do efektu kierunkowego</w:t>
            </w:r>
          </w:p>
        </w:tc>
      </w:tr>
      <w:tr w:rsidR="00F02EDE" w14:paraId="631EAA1C" w14:textId="77777777" w:rsidTr="008C13D9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F67003A" w14:textId="0670E2E8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WIEDZA</w:t>
            </w:r>
          </w:p>
        </w:tc>
      </w:tr>
      <w:tr w:rsidR="00F02EDE" w14:paraId="53266530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7963DC2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1" w:name="_Hlk83293058"/>
            <w:r w:rsidRPr="43413B4B"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3C1E006D" w14:textId="24060E66" w:rsidR="00F02EDE" w:rsidRDefault="000B7050" w:rsidP="000B70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7050">
              <w:rPr>
                <w:rStyle w:val="hps"/>
              </w:rPr>
              <w:t xml:space="preserve">Absolwent ma wiedzę ogólną z zakresu ergonomii i zna zasady funkcjonowania układu człowiek-obiekt techniczny oraz rozumie rolę człowieka w procesie pracy i znaczenie obciążeń </w:t>
            </w:r>
            <w:r w:rsidRPr="000B7050">
              <w:rPr>
                <w:rStyle w:val="hps"/>
              </w:rPr>
              <w:lastRenderedPageBreak/>
              <w:t>fizycznych i psychicznych dla organizmu. Zna pojęcie i wybrane metody w diagnozie ergonomicznej.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5043CB0F" w14:textId="5DD4C2C1" w:rsidR="00F02EDE" w:rsidRDefault="43413B4B" w:rsidP="00B433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lastRenderedPageBreak/>
              <w:t>K_W01</w:t>
            </w:r>
            <w:r w:rsidR="00A37CB3">
              <w:rPr>
                <w:rFonts w:ascii="Calibri" w:eastAsia="Calibri" w:hAnsi="Calibri" w:cs="Calibri"/>
              </w:rPr>
              <w:t>, K_W02</w:t>
            </w:r>
            <w:r w:rsidR="00436ABB">
              <w:rPr>
                <w:rFonts w:ascii="Calibri" w:eastAsia="Calibri" w:hAnsi="Calibri" w:cs="Calibri"/>
              </w:rPr>
              <w:t xml:space="preserve">, </w:t>
            </w:r>
            <w:r w:rsidR="00436ABB" w:rsidRPr="43413B4B">
              <w:rPr>
                <w:rFonts w:ascii="Calibri" w:eastAsia="Calibri" w:hAnsi="Calibri" w:cs="Calibri"/>
              </w:rPr>
              <w:t>K_W0</w:t>
            </w:r>
            <w:r w:rsidR="00436ABB">
              <w:rPr>
                <w:rFonts w:ascii="Calibri" w:eastAsia="Calibri" w:hAnsi="Calibri" w:cs="Calibri"/>
              </w:rPr>
              <w:t>6, K_W07</w:t>
            </w:r>
          </w:p>
        </w:tc>
      </w:tr>
      <w:tr w:rsidR="0049632B" w14:paraId="55972599" w14:textId="77777777" w:rsidTr="000B6C1A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4E871BC" w14:textId="04913700" w:rsidR="0049632B" w:rsidRDefault="0049632B" w:rsidP="004963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UMIEJĘTNOŚCI</w:t>
            </w:r>
          </w:p>
        </w:tc>
      </w:tr>
      <w:bookmarkEnd w:id="1"/>
      <w:tr w:rsidR="0049632B" w14:paraId="31727332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91E9F" w14:textId="6FCEFF51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_0</w:t>
            </w:r>
            <w:r w:rsidR="000C60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87110" w14:textId="46DAD5EA" w:rsidR="0049632B" w:rsidRPr="00E15A40" w:rsidRDefault="000B7050" w:rsidP="000B70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7050">
              <w:t>Absolwent potrafi porozumieć się ze specjalistami w celu dokonania ergonomicznej oceny stanowisk pracy oraz interpretacji roli człowieka w procesie pracy.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F6283C" w14:textId="6C80DE20" w:rsidR="0049632B" w:rsidRDefault="0049632B" w:rsidP="00B433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0</w:t>
            </w:r>
            <w:r w:rsidR="00B43362">
              <w:rPr>
                <w:rFonts w:ascii="Calibri" w:eastAsia="Calibri" w:hAnsi="Calibri" w:cs="Calibri"/>
              </w:rPr>
              <w:t>7</w:t>
            </w:r>
          </w:p>
        </w:tc>
      </w:tr>
      <w:tr w:rsidR="004E0F8A" w14:paraId="67BF8E98" w14:textId="77777777" w:rsidTr="00B771AB">
        <w:trPr>
          <w:trHeight w:val="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7882B" w14:textId="66BBFF92" w:rsidR="004E0F8A" w:rsidRPr="00E15A40" w:rsidRDefault="004E0F8A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>KOMPETENCJE SPOŁECZNE</w:t>
            </w:r>
          </w:p>
        </w:tc>
      </w:tr>
      <w:tr w:rsidR="004E0F8A" w14:paraId="28A27F75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1A3E7" w14:textId="119F1D15" w:rsidR="004E0F8A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9C324" w14:textId="7045B0C4" w:rsidR="004E0F8A" w:rsidRPr="000B7050" w:rsidRDefault="00B43362" w:rsidP="004130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1303B">
              <w:rPr>
                <w:rFonts w:ascii="Calibri" w:eastAsia="Calibri" w:hAnsi="Calibri" w:cs="Calibri"/>
                <w:sz w:val="24"/>
                <w:szCs w:val="24"/>
              </w:rPr>
              <w:t>Absolwent potrafi współdziałać w sposób kreatywny</w:t>
            </w:r>
            <w:r w:rsidR="000B7050" w:rsidRPr="0041303B">
              <w:rPr>
                <w:rFonts w:ascii="Calibri" w:eastAsia="Calibri" w:hAnsi="Calibri" w:cs="Calibri"/>
                <w:sz w:val="24"/>
                <w:szCs w:val="24"/>
              </w:rPr>
              <w:t xml:space="preserve"> oraz wykorzystać wiedzę z zakresu zarządzania do oceny źródeł i skutków wykonywanych działań w zakresie ergonomii.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FF6F8" w14:textId="195E9DB4" w:rsidR="004E0F8A" w:rsidRPr="43413B4B" w:rsidRDefault="004E0F8A" w:rsidP="00B433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</w:t>
            </w:r>
            <w:r w:rsidR="00B43362">
              <w:rPr>
                <w:rFonts w:ascii="Calibri" w:eastAsia="Calibri" w:hAnsi="Calibri" w:cs="Calibri"/>
              </w:rPr>
              <w:t>4</w:t>
            </w:r>
            <w:r w:rsidR="00A37CB3">
              <w:rPr>
                <w:rFonts w:ascii="Calibri" w:eastAsia="Calibri" w:hAnsi="Calibri" w:cs="Calibri"/>
              </w:rPr>
              <w:t>, K_K0</w:t>
            </w:r>
            <w:r w:rsidR="00B43362">
              <w:rPr>
                <w:rFonts w:ascii="Calibri" w:eastAsia="Calibri" w:hAnsi="Calibri" w:cs="Calibri"/>
              </w:rPr>
              <w:t>5</w:t>
            </w:r>
          </w:p>
        </w:tc>
      </w:tr>
    </w:tbl>
    <w:p w14:paraId="43D5C16D" w14:textId="76AD0811" w:rsidR="43413B4B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D16BDF1" w14:textId="77777777" w:rsidR="00F02EDE" w:rsidRDefault="43413B4B" w:rsidP="43413B4B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Opis przedmiotu/ treści programowe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3F68CA33" w14:textId="77777777" w:rsidTr="008C13D9">
        <w:trPr>
          <w:trHeight w:val="1"/>
        </w:trPr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A6959E7" w14:textId="6CF24D25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91C5DF6" w14:textId="4777E789" w:rsidR="00866FBA" w:rsidRPr="005C1137" w:rsidRDefault="00866FBA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C1137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1A692A" w:rsidRPr="005C1137">
              <w:rPr>
                <w:rFonts w:ascii="Calibri" w:hAnsi="Calibri" w:cs="Calibri"/>
                <w:sz w:val="24"/>
                <w:szCs w:val="24"/>
              </w:rPr>
              <w:t>Omówienie karty przedmiotu, zasad i kryteriów uzyskania zaliczenia oraz w</w:t>
            </w:r>
            <w:r w:rsidRPr="005C1137">
              <w:rPr>
                <w:rFonts w:ascii="Calibri" w:hAnsi="Calibri" w:cs="Calibri"/>
                <w:sz w:val="24"/>
                <w:szCs w:val="24"/>
              </w:rPr>
              <w:t xml:space="preserve">prowadzenie do </w:t>
            </w:r>
            <w:r w:rsidR="00C55B46" w:rsidRPr="005C1137">
              <w:rPr>
                <w:rFonts w:ascii="Calibri" w:hAnsi="Calibri" w:cs="Calibri"/>
                <w:sz w:val="24"/>
                <w:szCs w:val="24"/>
              </w:rPr>
              <w:t>problematyki i główne pojęcia</w:t>
            </w:r>
            <w:r w:rsidR="001A692A" w:rsidRPr="005C1137">
              <w:rPr>
                <w:rFonts w:ascii="Calibri" w:hAnsi="Calibri" w:cs="Calibri"/>
                <w:sz w:val="24"/>
                <w:szCs w:val="24"/>
              </w:rPr>
              <w:t xml:space="preserve"> dotyczące ergonomii (interdyscyplinarność, nurty i sfery działań).</w:t>
            </w:r>
          </w:p>
          <w:p w14:paraId="41BA6FFD" w14:textId="2CA93692" w:rsidR="00866FBA" w:rsidRPr="005C1137" w:rsidRDefault="00866FBA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C1137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="001A692A" w:rsidRPr="005C1137">
              <w:rPr>
                <w:rFonts w:ascii="Calibri" w:hAnsi="Calibri" w:cs="Calibri"/>
                <w:sz w:val="24"/>
                <w:szCs w:val="24"/>
              </w:rPr>
              <w:t xml:space="preserve">Układ człowiek </w:t>
            </w:r>
            <w:r w:rsidR="005C1137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1A692A" w:rsidRPr="005C1137">
              <w:rPr>
                <w:rFonts w:ascii="Calibri" w:hAnsi="Calibri" w:cs="Calibri"/>
                <w:sz w:val="24"/>
                <w:szCs w:val="24"/>
              </w:rPr>
              <w:t>obiekt techniczny (funkcje w układzie, współczesne odniesienie do listy Fittsa</w:t>
            </w:r>
            <w:r w:rsidR="005C1137">
              <w:rPr>
                <w:rFonts w:ascii="Calibri" w:hAnsi="Calibri" w:cs="Calibri"/>
                <w:sz w:val="24"/>
                <w:szCs w:val="24"/>
              </w:rPr>
              <w:t>/idei przemysłu 4.0</w:t>
            </w:r>
            <w:r w:rsidR="001A692A" w:rsidRPr="005C1137">
              <w:rPr>
                <w:rFonts w:ascii="Calibri" w:hAnsi="Calibri" w:cs="Calibri"/>
                <w:sz w:val="24"/>
                <w:szCs w:val="24"/>
              </w:rPr>
              <w:t>)</w:t>
            </w:r>
            <w:r w:rsidR="005C113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1E8DC7B" w14:textId="01F345C9" w:rsidR="00866FBA" w:rsidRPr="005C1137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C1137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="001A692A" w:rsidRPr="005C1137">
              <w:rPr>
                <w:rFonts w:ascii="Calibri" w:hAnsi="Calibri" w:cs="Calibri"/>
                <w:sz w:val="24"/>
                <w:szCs w:val="24"/>
              </w:rPr>
              <w:t xml:space="preserve">Obciążenie pracą fizyczną i psychiczną (przyczyny, metody oceny). </w:t>
            </w:r>
            <w:r w:rsidR="005C1137" w:rsidRPr="005C1137">
              <w:rPr>
                <w:rFonts w:ascii="Calibri" w:hAnsi="Calibri" w:cs="Calibri"/>
                <w:sz w:val="24"/>
                <w:szCs w:val="24"/>
              </w:rPr>
              <w:t>Pojęcie zmęczenia pracą.</w:t>
            </w:r>
          </w:p>
          <w:p w14:paraId="112F8529" w14:textId="729F55CE" w:rsidR="005C1137" w:rsidRPr="005C1137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C1137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="005C1137" w:rsidRPr="005C1137">
              <w:rPr>
                <w:rFonts w:ascii="Calibri" w:hAnsi="Calibri" w:cs="Calibri"/>
                <w:sz w:val="24"/>
                <w:szCs w:val="24"/>
              </w:rPr>
              <w:t>Wykorzystanie antropometrii do określenia zasad w organizowaniu struktury przestrzennej stanowisk pracy</w:t>
            </w:r>
            <w:r w:rsidR="005C113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98D5FD7" w14:textId="4AB19DAB" w:rsidR="005C1137" w:rsidRPr="005C1137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C1137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="005C1137" w:rsidRPr="005C1137">
              <w:rPr>
                <w:rFonts w:ascii="Calibri" w:hAnsi="Calibri" w:cs="Calibri"/>
                <w:sz w:val="24"/>
                <w:szCs w:val="24"/>
              </w:rPr>
              <w:t>Rola urządzeń sygnalizacyjnych i sterujących w projektowaniu przestrzeni pracy.</w:t>
            </w:r>
          </w:p>
          <w:p w14:paraId="1D2A1BC5" w14:textId="1AFA8390" w:rsidR="005C1137" w:rsidRPr="005C1137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C1137">
              <w:rPr>
                <w:rFonts w:ascii="Calibri" w:hAnsi="Calibri" w:cs="Calibri"/>
                <w:sz w:val="24"/>
                <w:szCs w:val="24"/>
              </w:rPr>
              <w:t xml:space="preserve">6. </w:t>
            </w:r>
            <w:r w:rsidR="005C1137" w:rsidRPr="005C1137">
              <w:rPr>
                <w:rFonts w:ascii="Calibri" w:hAnsi="Calibri" w:cs="Calibri"/>
                <w:sz w:val="24"/>
                <w:szCs w:val="24"/>
              </w:rPr>
              <w:t>Podstawowe warunki materialnego środowiska pracy.</w:t>
            </w:r>
          </w:p>
          <w:p w14:paraId="3AB2C639" w14:textId="1795E802" w:rsidR="005C1137" w:rsidRPr="005C1137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C1137">
              <w:rPr>
                <w:rFonts w:ascii="Calibri" w:hAnsi="Calibri" w:cs="Calibri"/>
                <w:sz w:val="24"/>
                <w:szCs w:val="24"/>
              </w:rPr>
              <w:t xml:space="preserve">7. </w:t>
            </w:r>
            <w:r w:rsidR="005C1137" w:rsidRPr="005C1137">
              <w:rPr>
                <w:rFonts w:ascii="Calibri" w:hAnsi="Calibri" w:cs="Calibri"/>
                <w:sz w:val="24"/>
                <w:szCs w:val="24"/>
              </w:rPr>
              <w:t>Diagnoza w ergonomii – istota oraz wykorzystywane metody.</w:t>
            </w:r>
          </w:p>
          <w:p w14:paraId="718578BE" w14:textId="1F940007" w:rsidR="00F02EDE" w:rsidRDefault="00F02EDE" w:rsidP="005C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8610EB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77A84DE" w14:textId="77777777" w:rsidR="00F02EDE" w:rsidRDefault="43413B4B" w:rsidP="43413B4B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Metody realizacji i weryfikacji efektów 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2648"/>
        <w:gridCol w:w="2793"/>
        <w:gridCol w:w="2530"/>
      </w:tblGrid>
      <w:tr w:rsidR="00F02EDE" w14:paraId="1689BF88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1A4F7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Symbol efektu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E86910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dydaktyczne</w:t>
            </w:r>
          </w:p>
          <w:p w14:paraId="10B4B039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08D6B5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weryfikacji</w:t>
            </w:r>
          </w:p>
          <w:p w14:paraId="243D084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8706B2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Sposoby dokumentacji</w:t>
            </w:r>
          </w:p>
          <w:p w14:paraId="6963A01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</w:tr>
      <w:tr w:rsidR="00F02EDE" w14:paraId="5F309F4E" w14:textId="77777777" w:rsidTr="008C13D9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913C0" w14:textId="77777777" w:rsidR="00F02EDE" w:rsidRPr="002E2297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  <w:bCs/>
              </w:rPr>
              <w:t>WIEDZA</w:t>
            </w:r>
          </w:p>
        </w:tc>
      </w:tr>
      <w:tr w:rsidR="00F02EDE" w14:paraId="294A2702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3F35ED04" w14:textId="4ABE7741" w:rsidR="00F02EDE" w:rsidRDefault="43413B4B" w:rsidP="004130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 xml:space="preserve">W_01, 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43FDA238" w14:textId="69F916F6" w:rsidR="00F02EDE" w:rsidRDefault="008252A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692A">
              <w:rPr>
                <w:rFonts w:ascii="Calibri" w:eastAsia="Calibri" w:hAnsi="Calibri" w:cs="Calibri"/>
              </w:rPr>
              <w:t>Wykład</w:t>
            </w:r>
            <w:r w:rsidR="0041303B">
              <w:rPr>
                <w:rFonts w:ascii="Calibri" w:eastAsia="Calibri" w:hAnsi="Calibri" w:cs="Calibri"/>
              </w:rPr>
              <w:t xml:space="preserve"> z prezentacją multimedialną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48C9B875" w14:textId="6474F0E4" w:rsidR="00F02EDE" w:rsidRPr="008C13D9" w:rsidRDefault="000A0F06" w:rsidP="43413B4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Zaliczenie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pisemne</w:t>
            </w:r>
            <w:proofErr w:type="spellEnd"/>
            <w:r w:rsidR="00B31D53">
              <w:rPr>
                <w:rFonts w:ascii="Calibri" w:eastAsia="Calibri" w:hAnsi="Calibri" w:cs="Calibri"/>
                <w:lang w:val="en-GB"/>
              </w:rPr>
              <w:t xml:space="preserve"> (test</w:t>
            </w:r>
            <w:r w:rsidR="00707C3F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34FAABC1" w14:textId="167A5D90" w:rsidR="00155D6C" w:rsidRDefault="00B31D53" w:rsidP="004130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Rozwiązany test</w:t>
            </w:r>
          </w:p>
        </w:tc>
      </w:tr>
      <w:tr w:rsidR="000D4CEE" w14:paraId="06623E9F" w14:textId="77777777" w:rsidTr="00E21E01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E96B31D" w14:textId="31300DE6" w:rsidR="000D4CEE" w:rsidRPr="002E2297" w:rsidRDefault="000D4CEE" w:rsidP="000D4C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UMIEJĘTNOŚCI</w:t>
            </w:r>
          </w:p>
        </w:tc>
      </w:tr>
      <w:tr w:rsidR="000D4CEE" w14:paraId="171656A1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02092080" w14:textId="629C63E4" w:rsidR="004E0F8A" w:rsidRPr="43413B4B" w:rsidRDefault="004E0F8A" w:rsidP="0041303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E0F8A">
              <w:rPr>
                <w:rFonts w:ascii="Calibri" w:eastAsia="Calibri" w:hAnsi="Calibri" w:cs="Calibri"/>
                <w:b/>
                <w:bCs/>
              </w:rPr>
              <w:t>U_01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3306D99" w14:textId="02DAB1CC" w:rsidR="000D4CEE" w:rsidRPr="43413B4B" w:rsidRDefault="0041303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Dyskusja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63E948AB" w14:textId="483AE545" w:rsidR="000D4CEE" w:rsidRPr="00444246" w:rsidRDefault="0041303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Obserwacja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prowadzącego</w:t>
            </w:r>
            <w:proofErr w:type="spellEnd"/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0795C0E9" w14:textId="4D5A5B96" w:rsidR="000D4CEE" w:rsidRPr="43413B4B" w:rsidRDefault="001A692A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Aktywność na liście obecności</w:t>
            </w:r>
          </w:p>
        </w:tc>
      </w:tr>
      <w:tr w:rsidR="004E0F8A" w14:paraId="58573C72" w14:textId="77777777" w:rsidTr="00801896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BA01BCC" w14:textId="3E4EFD34" w:rsidR="004E0F8A" w:rsidRPr="43413B4B" w:rsidRDefault="002E2297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4E0F8A" w14:paraId="2F38481E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6D43002B" w14:textId="7A173DE0" w:rsidR="004E0F8A" w:rsidRPr="43413B4B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K_01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E6A5713" w14:textId="660E90A0" w:rsidR="002E2297" w:rsidRPr="43413B4B" w:rsidRDefault="00D16A12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2E2297">
              <w:rPr>
                <w:rFonts w:ascii="Calibri" w:eastAsia="Calibri" w:hAnsi="Calibri" w:cs="Calibri"/>
              </w:rPr>
              <w:t>yskusja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109B4BA6" w14:textId="00D1B884" w:rsidR="004E0F8A" w:rsidRPr="008C13D9" w:rsidRDefault="00B120A0" w:rsidP="43413B4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O</w:t>
            </w:r>
            <w:r w:rsidR="002E2297">
              <w:rPr>
                <w:rFonts w:ascii="Calibri" w:eastAsia="Calibri" w:hAnsi="Calibri" w:cs="Calibri"/>
                <w:lang w:val="en-GB"/>
              </w:rPr>
              <w:t>bserwacja</w:t>
            </w:r>
            <w:proofErr w:type="spellEnd"/>
            <w:r w:rsidR="002E2297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2E2297">
              <w:rPr>
                <w:rFonts w:ascii="Calibri" w:eastAsia="Calibri" w:hAnsi="Calibri" w:cs="Calibri"/>
                <w:lang w:val="en-GB"/>
              </w:rPr>
              <w:t>prowadzącego</w:t>
            </w:r>
            <w:proofErr w:type="spellEnd"/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30B1C751" w14:textId="7BC14E9D" w:rsidR="004E0F8A" w:rsidRPr="43413B4B" w:rsidRDefault="001A692A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2E2297">
              <w:rPr>
                <w:rFonts w:ascii="Calibri" w:eastAsia="Calibri" w:hAnsi="Calibri" w:cs="Calibri"/>
              </w:rPr>
              <w:t>ktywność na liście obecności</w:t>
            </w:r>
          </w:p>
        </w:tc>
      </w:tr>
    </w:tbl>
    <w:p w14:paraId="02098EFC" w14:textId="14652BD0" w:rsidR="43413B4B" w:rsidRDefault="008B6F49" w:rsidP="43413B4B">
      <w:pPr>
        <w:spacing w:after="200" w:line="276" w:lineRule="auto"/>
        <w:rPr>
          <w:rFonts w:ascii="Calibri" w:eastAsia="Calibri" w:hAnsi="Calibri" w:cs="Calibri"/>
          <w:bCs/>
        </w:rPr>
      </w:pPr>
      <w:r w:rsidRPr="008B6F49">
        <w:rPr>
          <w:rFonts w:ascii="Calibri" w:eastAsia="Calibri" w:hAnsi="Calibri" w:cs="Calibri"/>
          <w:b/>
          <w:bCs/>
        </w:rPr>
        <w:lastRenderedPageBreak/>
        <w:t>Uwag</w:t>
      </w:r>
      <w:r>
        <w:rPr>
          <w:rFonts w:ascii="Calibri" w:eastAsia="Calibri" w:hAnsi="Calibri" w:cs="Calibri"/>
          <w:b/>
          <w:bCs/>
        </w:rPr>
        <w:t>i</w:t>
      </w:r>
      <w:r w:rsidRPr="008B6F49">
        <w:rPr>
          <w:rFonts w:ascii="Calibri" w:eastAsia="Calibri" w:hAnsi="Calibri" w:cs="Calibri"/>
          <w:b/>
          <w:bCs/>
        </w:rPr>
        <w:t>:</w:t>
      </w:r>
      <w:r w:rsidRPr="008B6F49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W przypadku podjęcia decyzji przez władze Uniwersytetu o przejściu w tryb nauki zdalnej, efekty kształcenia będą realizowane i weryfikowane przy wykorzystaniu narzędzi MS </w:t>
      </w:r>
      <w:proofErr w:type="spellStart"/>
      <w:r>
        <w:rPr>
          <w:rFonts w:ascii="Calibri" w:eastAsia="Calibri" w:hAnsi="Calibri" w:cs="Calibri"/>
          <w:bCs/>
        </w:rPr>
        <w:t>Teams</w:t>
      </w:r>
      <w:proofErr w:type="spellEnd"/>
      <w:r>
        <w:rPr>
          <w:rFonts w:ascii="Calibri" w:eastAsia="Calibri" w:hAnsi="Calibri" w:cs="Calibri"/>
          <w:bCs/>
        </w:rPr>
        <w:t xml:space="preserve"> lub platformy </w:t>
      </w:r>
      <w:proofErr w:type="spellStart"/>
      <w:r>
        <w:rPr>
          <w:rFonts w:ascii="Calibri" w:eastAsia="Calibri" w:hAnsi="Calibri" w:cs="Calibri"/>
          <w:bCs/>
        </w:rPr>
        <w:t>Moodle</w:t>
      </w:r>
      <w:proofErr w:type="spellEnd"/>
      <w:r>
        <w:rPr>
          <w:rFonts w:ascii="Calibri" w:eastAsia="Calibri" w:hAnsi="Calibri" w:cs="Calibri"/>
          <w:bCs/>
        </w:rPr>
        <w:t>.</w:t>
      </w:r>
    </w:p>
    <w:p w14:paraId="65ABA6B6" w14:textId="77777777" w:rsidR="005C1137" w:rsidRPr="008B6F49" w:rsidRDefault="005C1137" w:rsidP="43413B4B">
      <w:pPr>
        <w:spacing w:after="200" w:line="276" w:lineRule="auto"/>
        <w:rPr>
          <w:rFonts w:ascii="Calibri" w:eastAsia="Calibri" w:hAnsi="Calibri" w:cs="Calibri"/>
          <w:bCs/>
        </w:rPr>
      </w:pPr>
    </w:p>
    <w:p w14:paraId="16D368F0" w14:textId="77777777" w:rsidR="00F02EDE" w:rsidRDefault="43413B4B" w:rsidP="43413B4B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Kryteria oceny, wagi</w:t>
      </w:r>
    </w:p>
    <w:p w14:paraId="051880A9" w14:textId="3A89648A" w:rsidR="00BE3AB6" w:rsidRDefault="00BF2719" w:rsidP="43413B4B">
      <w:pPr>
        <w:spacing w:after="0" w:line="276" w:lineRule="auto"/>
        <w:rPr>
          <w:rFonts w:ascii="Calibri" w:eastAsia="Calibri" w:hAnsi="Calibri" w:cs="Calibri"/>
        </w:rPr>
      </w:pPr>
      <w:r w:rsidRPr="001A692A">
        <w:rPr>
          <w:rFonts w:ascii="Calibri" w:eastAsia="Calibri" w:hAnsi="Calibri" w:cs="Calibri"/>
        </w:rPr>
        <w:t>Wiedza zostanie oceniona na podstawie egzaminu pisemnego</w:t>
      </w:r>
      <w:r w:rsidRPr="00BF2719">
        <w:rPr>
          <w:rFonts w:ascii="Calibri" w:eastAsia="Calibri" w:hAnsi="Calibri" w:cs="Calibri"/>
        </w:rPr>
        <w:t xml:space="preserve">. Umiejętności </w:t>
      </w:r>
      <w:r w:rsidR="006679DA">
        <w:rPr>
          <w:rFonts w:ascii="Calibri" w:eastAsia="Calibri" w:hAnsi="Calibri" w:cs="Calibri"/>
        </w:rPr>
        <w:t xml:space="preserve">oraz </w:t>
      </w:r>
      <w:r w:rsidRPr="00BF2719">
        <w:rPr>
          <w:rFonts w:ascii="Calibri" w:eastAsia="Calibri" w:hAnsi="Calibri" w:cs="Calibri"/>
        </w:rPr>
        <w:t>kompetencje społeczne na podstawie aktywności studentów podczas zajęć. Ocena ostateczna zostanie wystawiona według następującej skali:</w:t>
      </w:r>
    </w:p>
    <w:p w14:paraId="6BDCEE26" w14:textId="77777777" w:rsidR="00BF2719" w:rsidRDefault="00BF2719" w:rsidP="43413B4B">
      <w:pPr>
        <w:spacing w:after="0" w:line="276" w:lineRule="auto"/>
        <w:rPr>
          <w:rFonts w:ascii="Calibri" w:eastAsia="Calibri" w:hAnsi="Calibri" w:cs="Calibri"/>
        </w:rPr>
      </w:pPr>
    </w:p>
    <w:p w14:paraId="01243777" w14:textId="6F716465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 xml:space="preserve">0-50 </w:t>
      </w:r>
      <w:r w:rsidR="006679DA">
        <w:rPr>
          <w:rFonts w:ascii="Calibri" w:eastAsia="Calibri" w:hAnsi="Calibri" w:cs="Calibri"/>
        </w:rPr>
        <w:t xml:space="preserve">% - </w:t>
      </w:r>
      <w:r w:rsidRPr="00BE3AB6">
        <w:rPr>
          <w:rFonts w:ascii="Calibri" w:eastAsia="Calibri" w:hAnsi="Calibri" w:cs="Calibri"/>
        </w:rPr>
        <w:t>ocena niedostateczna</w:t>
      </w:r>
    </w:p>
    <w:p w14:paraId="65707910" w14:textId="74466140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 xml:space="preserve">51- 60 </w:t>
      </w:r>
      <w:r w:rsidR="006679DA">
        <w:rPr>
          <w:rFonts w:ascii="Calibri" w:eastAsia="Calibri" w:hAnsi="Calibri" w:cs="Calibri"/>
        </w:rPr>
        <w:t xml:space="preserve">% - </w:t>
      </w:r>
      <w:r w:rsidRPr="00BE3AB6">
        <w:rPr>
          <w:rFonts w:ascii="Calibri" w:eastAsia="Calibri" w:hAnsi="Calibri" w:cs="Calibri"/>
        </w:rPr>
        <w:t>ocena dostateczna</w:t>
      </w:r>
    </w:p>
    <w:p w14:paraId="26E15ACB" w14:textId="68A86568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 xml:space="preserve">61-70 </w:t>
      </w:r>
      <w:r w:rsidR="006679DA">
        <w:rPr>
          <w:rFonts w:ascii="Calibri" w:eastAsia="Calibri" w:hAnsi="Calibri" w:cs="Calibri"/>
        </w:rPr>
        <w:t xml:space="preserve">% - </w:t>
      </w:r>
      <w:r w:rsidRPr="00BE3AB6">
        <w:rPr>
          <w:rFonts w:ascii="Calibri" w:eastAsia="Calibri" w:hAnsi="Calibri" w:cs="Calibri"/>
        </w:rPr>
        <w:t>ocena dostateczna plus</w:t>
      </w:r>
    </w:p>
    <w:p w14:paraId="2E64E5FA" w14:textId="0C612463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 xml:space="preserve">71-80 </w:t>
      </w:r>
      <w:r w:rsidR="006679DA">
        <w:rPr>
          <w:rFonts w:ascii="Calibri" w:eastAsia="Calibri" w:hAnsi="Calibri" w:cs="Calibri"/>
        </w:rPr>
        <w:t xml:space="preserve">% - </w:t>
      </w:r>
      <w:r w:rsidRPr="00BE3AB6">
        <w:rPr>
          <w:rFonts w:ascii="Calibri" w:eastAsia="Calibri" w:hAnsi="Calibri" w:cs="Calibri"/>
        </w:rPr>
        <w:t>ocena dobra</w:t>
      </w:r>
    </w:p>
    <w:p w14:paraId="6FD7858E" w14:textId="560BACB2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 xml:space="preserve">81-90 </w:t>
      </w:r>
      <w:r w:rsidR="006679DA">
        <w:rPr>
          <w:rFonts w:ascii="Calibri" w:eastAsia="Calibri" w:hAnsi="Calibri" w:cs="Calibri"/>
        </w:rPr>
        <w:t xml:space="preserve">% - </w:t>
      </w:r>
      <w:r w:rsidRPr="00BE3AB6">
        <w:rPr>
          <w:rFonts w:ascii="Calibri" w:eastAsia="Calibri" w:hAnsi="Calibri" w:cs="Calibri"/>
        </w:rPr>
        <w:t>ocena dobra plus</w:t>
      </w:r>
    </w:p>
    <w:p w14:paraId="33C728E0" w14:textId="5A296224" w:rsid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 xml:space="preserve">91-100 </w:t>
      </w:r>
      <w:r w:rsidR="006679DA">
        <w:rPr>
          <w:rFonts w:ascii="Calibri" w:eastAsia="Calibri" w:hAnsi="Calibri" w:cs="Calibri"/>
        </w:rPr>
        <w:t xml:space="preserve">% - </w:t>
      </w:r>
      <w:r w:rsidRPr="00BE3AB6">
        <w:rPr>
          <w:rFonts w:ascii="Calibri" w:eastAsia="Calibri" w:hAnsi="Calibri" w:cs="Calibri"/>
        </w:rPr>
        <w:t>ocena bardzo dobr</w:t>
      </w:r>
      <w:r>
        <w:rPr>
          <w:rFonts w:ascii="Calibri" w:eastAsia="Calibri" w:hAnsi="Calibri" w:cs="Calibri"/>
        </w:rPr>
        <w:t>y</w:t>
      </w:r>
    </w:p>
    <w:p w14:paraId="4061484F" w14:textId="77777777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3B7B4B86" w14:textId="77777777" w:rsidR="00F02EDE" w:rsidRDefault="00F02EDE" w:rsidP="43413B4B">
      <w:pPr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14:paraId="79EF87A7" w14:textId="77777777" w:rsidR="00F02EDE" w:rsidRDefault="43413B4B" w:rsidP="43413B4B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Obciążenie pracą studenta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F02EDE" w14:paraId="7D5DE7A8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EBE9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aktywności studenta</w:t>
            </w: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737112D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</w:tr>
      <w:tr w:rsidR="00F02EDE" w14:paraId="33BE6270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DC38E9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Liczba godzin kontaktowych z nauczycielem </w:t>
            </w:r>
          </w:p>
          <w:p w14:paraId="61829076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0892AD5A" w14:textId="7B25EABA" w:rsidR="00F02EDE" w:rsidRPr="0041303B" w:rsidRDefault="00D16A12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303B">
              <w:rPr>
                <w:rFonts w:ascii="Calibri" w:eastAsia="Calibri" w:hAnsi="Calibri" w:cs="Calibri"/>
              </w:rPr>
              <w:t>15</w:t>
            </w:r>
          </w:p>
        </w:tc>
      </w:tr>
      <w:tr w:rsidR="00F02EDE" w14:paraId="5BBB3C82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6F1B0E0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 indywidualnej pracy studenta</w:t>
            </w:r>
          </w:p>
          <w:p w14:paraId="2BA226A1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43FBD11F" w14:textId="7A1C78AE" w:rsidR="00F02EDE" w:rsidRPr="0041303B" w:rsidRDefault="003815FD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303B">
              <w:rPr>
                <w:rFonts w:ascii="Calibri" w:eastAsia="Calibri" w:hAnsi="Calibri" w:cs="Calibri"/>
              </w:rPr>
              <w:t>45</w:t>
            </w:r>
          </w:p>
        </w:tc>
      </w:tr>
    </w:tbl>
    <w:p w14:paraId="17AD93B2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05277D18" w14:textId="77777777" w:rsidR="005C1137" w:rsidRDefault="005C1137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B3EF4A0" w14:textId="77777777" w:rsidR="00F02EDE" w:rsidRPr="0041303B" w:rsidRDefault="43413B4B" w:rsidP="43413B4B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0041303B">
        <w:rPr>
          <w:rFonts w:ascii="Calibri" w:eastAsia="Calibri" w:hAnsi="Calibri" w:cs="Calibri"/>
          <w:b/>
          <w:bCs/>
        </w:rPr>
        <w:t>Literatura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4AA28130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936845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podstawowa</w:t>
            </w:r>
          </w:p>
        </w:tc>
      </w:tr>
      <w:tr w:rsidR="00F02EDE" w14:paraId="00EF652F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32C87191" w14:textId="51F475BB" w:rsidR="0041303B" w:rsidRDefault="0041303B" w:rsidP="43413B4B">
            <w:pPr>
              <w:spacing w:after="0" w:line="240" w:lineRule="auto"/>
            </w:pPr>
            <w:r>
              <w:t xml:space="preserve">S. </w:t>
            </w:r>
            <w:r w:rsidRPr="00FC45E0">
              <w:t>Wieczorek</w:t>
            </w:r>
            <w:r>
              <w:t>,</w:t>
            </w:r>
            <w:r w:rsidRPr="00FC45E0">
              <w:t xml:space="preserve"> Ergonomia. Wyd. </w:t>
            </w:r>
            <w:proofErr w:type="spellStart"/>
            <w:r w:rsidRPr="00FC45E0">
              <w:t>Tarbonus</w:t>
            </w:r>
            <w:proofErr w:type="spellEnd"/>
            <w:r w:rsidRPr="00FC45E0">
              <w:t>, Kraków-Tarnobrzeg. 2014.</w:t>
            </w:r>
          </w:p>
          <w:p w14:paraId="0DE4B5B7" w14:textId="4E4BC395" w:rsidR="00F02EDE" w:rsidRDefault="0041303B" w:rsidP="004130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D. </w:t>
            </w:r>
            <w:proofErr w:type="spellStart"/>
            <w:r w:rsidRPr="00FC45E0">
              <w:t>Koradecka</w:t>
            </w:r>
            <w:proofErr w:type="spellEnd"/>
            <w:r w:rsidRPr="00FC45E0">
              <w:t xml:space="preserve"> </w:t>
            </w:r>
            <w:r>
              <w:t>(red</w:t>
            </w:r>
            <w:proofErr w:type="gramStart"/>
            <w:r>
              <w:t>.).</w:t>
            </w:r>
            <w:r w:rsidRPr="00FC45E0">
              <w:t xml:space="preserve"> Bezpieczeństwo</w:t>
            </w:r>
            <w:proofErr w:type="gramEnd"/>
            <w:r w:rsidRPr="00FC45E0">
              <w:t xml:space="preserve"> pracy i ergonomia. Tom. 1 </w:t>
            </w:r>
            <w:proofErr w:type="gramStart"/>
            <w:r w:rsidRPr="00FC45E0">
              <w:t>i</w:t>
            </w:r>
            <w:proofErr w:type="gramEnd"/>
            <w:r w:rsidRPr="00FC45E0">
              <w:t xml:space="preserve"> 2. CIOP, Warszawa 1997.</w:t>
            </w:r>
          </w:p>
        </w:tc>
      </w:tr>
      <w:tr w:rsidR="00F02EDE" w14:paraId="238FE2AB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5E23A13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uzupełniająca</w:t>
            </w:r>
          </w:p>
        </w:tc>
      </w:tr>
      <w:tr w:rsidR="00F02EDE" w14:paraId="14A62B26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18844874" w14:textId="36328253" w:rsidR="0041303B" w:rsidRDefault="0041303B" w:rsidP="004F4C8C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Wykowska</w:t>
            </w:r>
            <w:proofErr w:type="spellEnd"/>
            <w:r>
              <w:t>,</w:t>
            </w:r>
            <w:r w:rsidRPr="00FC45E0">
              <w:t xml:space="preserve"> Ergonomia jako nauka stosowana. Wyd. AGH Kraków 2007</w:t>
            </w:r>
          </w:p>
          <w:p w14:paraId="1F87DE74" w14:textId="335E0E57" w:rsidR="00311306" w:rsidRDefault="0041303B" w:rsidP="004130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J. Rosner, Ergonomia. PWE, Warszawa 1985</w:t>
            </w:r>
          </w:p>
        </w:tc>
      </w:tr>
    </w:tbl>
    <w:p w14:paraId="48D579D1" w14:textId="77777777" w:rsidR="008B6F49" w:rsidRDefault="008B6F49" w:rsidP="43413B4B">
      <w:pPr>
        <w:spacing w:after="200" w:line="276" w:lineRule="auto"/>
        <w:rPr>
          <w:rFonts w:ascii="Calibri" w:eastAsia="Calibri" w:hAnsi="Calibri" w:cs="Calibri"/>
        </w:rPr>
      </w:pPr>
    </w:p>
    <w:p w14:paraId="5D3BA2DA" w14:textId="084E8F20" w:rsidR="00F02EDE" w:rsidRDefault="43413B4B" w:rsidP="008B6F49">
      <w:pPr>
        <w:spacing w:after="200" w:line="276" w:lineRule="auto"/>
        <w:jc w:val="right"/>
        <w:rPr>
          <w:rFonts w:ascii="Calibri" w:eastAsia="Calibri" w:hAnsi="Calibri" w:cs="Calibri"/>
        </w:rPr>
      </w:pPr>
      <w:r w:rsidRPr="43413B4B">
        <w:rPr>
          <w:rFonts w:ascii="Calibri" w:eastAsia="Calibri" w:hAnsi="Calibri" w:cs="Calibri"/>
        </w:rPr>
        <w:t xml:space="preserve">Podpis pracownika </w:t>
      </w:r>
    </w:p>
    <w:p w14:paraId="6B62F1B3" w14:textId="3B197512" w:rsidR="00F02EDE" w:rsidRPr="00E15A40" w:rsidRDefault="00F84BD8" w:rsidP="008B6F49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Piotr Maksym</w:t>
      </w:r>
    </w:p>
    <w:sectPr w:rsidR="00F02EDE" w:rsidRPr="00E15A4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77F"/>
    <w:multiLevelType w:val="multilevel"/>
    <w:tmpl w:val="2AE28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47596"/>
    <w:multiLevelType w:val="multilevel"/>
    <w:tmpl w:val="96FE3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212C4"/>
    <w:multiLevelType w:val="multilevel"/>
    <w:tmpl w:val="31E0C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47922"/>
    <w:multiLevelType w:val="multilevel"/>
    <w:tmpl w:val="AE3C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38303E"/>
    <w:multiLevelType w:val="multilevel"/>
    <w:tmpl w:val="33ACDF7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657C5"/>
    <w:multiLevelType w:val="multilevel"/>
    <w:tmpl w:val="D3B8B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D3DC2"/>
    <w:multiLevelType w:val="multilevel"/>
    <w:tmpl w:val="17C8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5C639F"/>
    <w:multiLevelType w:val="multilevel"/>
    <w:tmpl w:val="7382B7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7D7356"/>
    <w:multiLevelType w:val="multilevel"/>
    <w:tmpl w:val="EA683B1E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D014C4"/>
    <w:multiLevelType w:val="hybridMultilevel"/>
    <w:tmpl w:val="B28AE44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6503E75"/>
    <w:multiLevelType w:val="multilevel"/>
    <w:tmpl w:val="33ACDF7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7EwBdImxiaGhko6SsGpxcWZ+XkgBYbGtQCKjGIGLQAAAA=="/>
  </w:docVars>
  <w:rsids>
    <w:rsidRoot w:val="121C47D1"/>
    <w:rsid w:val="000A0F06"/>
    <w:rsid w:val="000B5680"/>
    <w:rsid w:val="000B7050"/>
    <w:rsid w:val="000C60E6"/>
    <w:rsid w:val="000D4CEE"/>
    <w:rsid w:val="00155D6C"/>
    <w:rsid w:val="001A692A"/>
    <w:rsid w:val="001B2FEA"/>
    <w:rsid w:val="001B31D8"/>
    <w:rsid w:val="001B7B40"/>
    <w:rsid w:val="002E2297"/>
    <w:rsid w:val="00311306"/>
    <w:rsid w:val="003815FD"/>
    <w:rsid w:val="003C5E07"/>
    <w:rsid w:val="0040776C"/>
    <w:rsid w:val="0041303B"/>
    <w:rsid w:val="00436ABB"/>
    <w:rsid w:val="00444246"/>
    <w:rsid w:val="004612A6"/>
    <w:rsid w:val="004678D0"/>
    <w:rsid w:val="004811D2"/>
    <w:rsid w:val="00486898"/>
    <w:rsid w:val="0049632B"/>
    <w:rsid w:val="004B346F"/>
    <w:rsid w:val="004B3EB5"/>
    <w:rsid w:val="004B47B9"/>
    <w:rsid w:val="004E0F8A"/>
    <w:rsid w:val="004F4C8C"/>
    <w:rsid w:val="00521B30"/>
    <w:rsid w:val="005C1137"/>
    <w:rsid w:val="005E35FD"/>
    <w:rsid w:val="0063297B"/>
    <w:rsid w:val="00636682"/>
    <w:rsid w:val="006679DA"/>
    <w:rsid w:val="006821F1"/>
    <w:rsid w:val="006C7D5B"/>
    <w:rsid w:val="00707C3F"/>
    <w:rsid w:val="007A74F5"/>
    <w:rsid w:val="007F4B34"/>
    <w:rsid w:val="00823E13"/>
    <w:rsid w:val="008252AB"/>
    <w:rsid w:val="00837D44"/>
    <w:rsid w:val="00866FBA"/>
    <w:rsid w:val="008A04F3"/>
    <w:rsid w:val="008B6F49"/>
    <w:rsid w:val="008C13D9"/>
    <w:rsid w:val="009A4D49"/>
    <w:rsid w:val="009C0635"/>
    <w:rsid w:val="009E6F76"/>
    <w:rsid w:val="00A37CB3"/>
    <w:rsid w:val="00A4258B"/>
    <w:rsid w:val="00A837F2"/>
    <w:rsid w:val="00AD2749"/>
    <w:rsid w:val="00B1013E"/>
    <w:rsid w:val="00B120A0"/>
    <w:rsid w:val="00B31D53"/>
    <w:rsid w:val="00B43362"/>
    <w:rsid w:val="00B57A72"/>
    <w:rsid w:val="00BC7E14"/>
    <w:rsid w:val="00BE3AB6"/>
    <w:rsid w:val="00BF2719"/>
    <w:rsid w:val="00C33580"/>
    <w:rsid w:val="00C55B46"/>
    <w:rsid w:val="00C74987"/>
    <w:rsid w:val="00D16A12"/>
    <w:rsid w:val="00E15A40"/>
    <w:rsid w:val="00E86E26"/>
    <w:rsid w:val="00ED08B8"/>
    <w:rsid w:val="00EE4BDF"/>
    <w:rsid w:val="00F02EDE"/>
    <w:rsid w:val="00F438F6"/>
    <w:rsid w:val="00F84BD8"/>
    <w:rsid w:val="00FD6F77"/>
    <w:rsid w:val="07C8305E"/>
    <w:rsid w:val="121C47D1"/>
    <w:rsid w:val="159E4A73"/>
    <w:rsid w:val="303FD32B"/>
    <w:rsid w:val="40B9957D"/>
    <w:rsid w:val="43413B4B"/>
    <w:rsid w:val="4CCEF534"/>
    <w:rsid w:val="504B051D"/>
    <w:rsid w:val="667AC06D"/>
    <w:rsid w:val="6C5B1CE0"/>
    <w:rsid w:val="6DBE2AC5"/>
    <w:rsid w:val="75E8D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535A"/>
  <w15:docId w15:val="{A0B0D3A3-C235-4975-B2E8-E1A44D6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rsid w:val="0049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uiPriority w:val="99"/>
    <w:rsid w:val="0043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D30C23F854B45B48E44EF29FC8E91" ma:contentTypeVersion="13" ma:contentTypeDescription="Utwórz nowy dokument." ma:contentTypeScope="" ma:versionID="7247c4ad9d69b8905bb2a951ea3b8a4b">
  <xsd:schema xmlns:xsd="http://www.w3.org/2001/XMLSchema" xmlns:xs="http://www.w3.org/2001/XMLSchema" xmlns:p="http://schemas.microsoft.com/office/2006/metadata/properties" xmlns:ns3="5c73eb07-a6f5-4238-adc4-54a3d3074119" xmlns:ns4="821db994-679d-4a59-9d7b-a41b5a50ad33" targetNamespace="http://schemas.microsoft.com/office/2006/metadata/properties" ma:root="true" ma:fieldsID="9db1b6e0378c6de43ff2426e1426010f" ns3:_="" ns4:_="">
    <xsd:import namespace="5c73eb07-a6f5-4238-adc4-54a3d3074119"/>
    <xsd:import namespace="821db994-679d-4a59-9d7b-a41b5a50a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eb07-a6f5-4238-adc4-54a3d307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b994-679d-4a59-9d7b-a41b5a5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B8038-93A2-4AEC-8285-E1B649E9A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1D187-2BA5-47EB-9911-B2C451F32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ACABA-2306-42F4-BFEA-152C6DB2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3eb07-a6f5-4238-adc4-54a3d3074119"/>
    <ds:schemaRef ds:uri="821db994-679d-4a59-9d7b-a41b5a50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Autor</cp:lastModifiedBy>
  <cp:revision>2</cp:revision>
  <cp:lastPrinted>2021-10-08T11:59:00Z</cp:lastPrinted>
  <dcterms:created xsi:type="dcterms:W3CDTF">2023-01-19T07:51:00Z</dcterms:created>
  <dcterms:modified xsi:type="dcterms:W3CDTF">2023-01-19T07:51:00Z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0x0101000F0D30C23F854B45B48E44EF29FC8E91</vt:lpwstr>
  </property>
  <property fmtid="{D5CDD505-2E9C-101B-9397-08002B2CF9AE}" pid="3" name="GrammarlyDocumentId">
    <vt:lpwstr>ef431087afc832202dcab7405d58e167ebc5745f6a25cc1725dae0a1d2f77293</vt:lpwstr>
  </property>
</Properties>
</file>