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Default="00757261" w:rsidP="004F73CF">
      <w:pPr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 w:rsidR="00FE4834" w:rsidRPr="00646F79" w:rsidRDefault="00FE4834" w:rsidP="00FE4834">
      <w:pPr>
        <w:spacing w:after="120"/>
      </w:pPr>
      <w:r w:rsidRPr="00646F79">
        <w:t>Cykl kształcenia od roku akademickiego:</w:t>
      </w:r>
      <w:r>
        <w:t xml:space="preserve"> 2022-2023</w:t>
      </w: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49"/>
            </w:tblGrid>
            <w:tr w:rsidR="00792351" w:rsidRPr="00792351">
              <w:trPr>
                <w:trHeight w:val="110"/>
              </w:trPr>
              <w:tc>
                <w:tcPr>
                  <w:tcW w:w="0" w:type="auto"/>
                </w:tcPr>
                <w:p w:rsidR="00792351" w:rsidRPr="00792351" w:rsidRDefault="00792351" w:rsidP="007923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792351">
                    <w:rPr>
                      <w:rFonts w:ascii="Calibri" w:hAnsi="Calibri" w:cs="Calibri"/>
                      <w:color w:val="000000"/>
                    </w:rPr>
                    <w:t xml:space="preserve">Seminarium – Zarządzanie zasobami ludzkimi </w:t>
                  </w:r>
                </w:p>
              </w:tc>
            </w:tr>
          </w:tbl>
          <w:p w:rsidR="002D1A52" w:rsidRDefault="002D1A52" w:rsidP="0047354E"/>
        </w:tc>
      </w:tr>
      <w:tr w:rsidR="002D1A52" w:rsidRPr="00FE4834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792351" w:rsidRPr="00FE4834">
              <w:trPr>
                <w:trHeight w:val="244"/>
              </w:trPr>
              <w:tc>
                <w:tcPr>
                  <w:tcW w:w="0" w:type="auto"/>
                </w:tcPr>
                <w:p w:rsidR="00792351" w:rsidRPr="00792351" w:rsidRDefault="00792351" w:rsidP="007923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792351">
                    <w:rPr>
                      <w:rFonts w:ascii="Calibri" w:hAnsi="Calibri" w:cs="Calibri"/>
                      <w:color w:val="000000"/>
                      <w:lang w:val="en-US"/>
                    </w:rPr>
                    <w:t xml:space="preserve">Seminar classes – Human resources management </w:t>
                  </w:r>
                </w:p>
              </w:tc>
            </w:tr>
          </w:tbl>
          <w:p w:rsidR="002D1A52" w:rsidRPr="00792351" w:rsidRDefault="002D1A52" w:rsidP="00AE43B8">
            <w:pPr>
              <w:rPr>
                <w:lang w:val="en-US"/>
              </w:rPr>
            </w:pP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FC5158" w:rsidP="00387F68">
            <w:r>
              <w:t>Zarządzanie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8F562F" w:rsidP="004B6051">
            <w:r>
              <w:t>Studia I stopnia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8F562F" w:rsidP="004B6051">
            <w:r>
              <w:t>S</w:t>
            </w:r>
            <w:r w:rsidR="00934E6B">
              <w:t>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6E0D05" w:rsidP="004B6051">
            <w:r>
              <w:t>Nauki o zarządzaniu</w:t>
            </w:r>
            <w:r w:rsidR="00BD79AD">
              <w:t xml:space="preserve"> i jakości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1A2C48" w:rsidP="002D1A52">
            <w:proofErr w:type="gramStart"/>
            <w:r>
              <w:t>p</w:t>
            </w:r>
            <w:r w:rsidR="00934E6B">
              <w:t>olski</w:t>
            </w:r>
            <w:proofErr w:type="gramEnd"/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C961A5" w:rsidTr="00C961A5">
        <w:tc>
          <w:tcPr>
            <w:tcW w:w="4606" w:type="dxa"/>
          </w:tcPr>
          <w:p w:rsidR="00C961A5" w:rsidRDefault="00FE4834" w:rsidP="00FE4834">
            <w:r>
              <w:t>Koordynator przedmiotu</w:t>
            </w:r>
          </w:p>
        </w:tc>
        <w:tc>
          <w:tcPr>
            <w:tcW w:w="4606" w:type="dxa"/>
          </w:tcPr>
          <w:p w:rsidR="00C961A5" w:rsidRDefault="00934E6B" w:rsidP="002D1A52">
            <w:r>
              <w:t>Dr inż. Monika Wawer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0"/>
        <w:gridCol w:w="2247"/>
        <w:gridCol w:w="2252"/>
        <w:gridCol w:w="2283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proofErr w:type="gramStart"/>
            <w:r>
              <w:t>semestr</w:t>
            </w:r>
            <w:proofErr w:type="gramEnd"/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wykład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 w:val="restart"/>
          </w:tcPr>
          <w:p w:rsidR="00275E93" w:rsidRPr="00275E93" w:rsidRDefault="00275E93" w:rsidP="00275E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7"/>
            </w:tblGrid>
            <w:tr w:rsidR="00275E93" w:rsidRPr="00275E93">
              <w:trPr>
                <w:trHeight w:val="512"/>
              </w:trPr>
              <w:tc>
                <w:tcPr>
                  <w:tcW w:w="0" w:type="auto"/>
                </w:tcPr>
                <w:p w:rsidR="00275E93" w:rsidRPr="00275E93" w:rsidRDefault="00275E93" w:rsidP="00275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75E93">
                    <w:rPr>
                      <w:rFonts w:ascii="Calibri" w:hAnsi="Calibri" w:cs="Calibri"/>
                      <w:color w:val="000000"/>
                    </w:rPr>
                    <w:t xml:space="preserve">5 – 3 pkt. </w:t>
                  </w:r>
                </w:p>
                <w:p w:rsidR="00275E93" w:rsidRPr="00275E93" w:rsidRDefault="00275E93" w:rsidP="00275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75E93">
                    <w:rPr>
                      <w:rFonts w:ascii="Calibri" w:hAnsi="Calibri" w:cs="Calibri"/>
                      <w:color w:val="000000"/>
                    </w:rPr>
                    <w:t xml:space="preserve">6 – 4 pkt. </w:t>
                  </w:r>
                </w:p>
                <w:p w:rsidR="00275E93" w:rsidRPr="00275E93" w:rsidRDefault="00275E93" w:rsidP="00275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75E93">
                    <w:rPr>
                      <w:rFonts w:ascii="Calibri" w:hAnsi="Calibri" w:cs="Calibri"/>
                      <w:color w:val="000000"/>
                    </w:rPr>
                    <w:t xml:space="preserve">Przygotowanie pracy – 10 pkt. </w:t>
                  </w:r>
                </w:p>
              </w:tc>
            </w:tr>
          </w:tbl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konwersatorium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ćwiczenia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laboratorium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warsztaty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seminarium</w:t>
            </w:r>
            <w:proofErr w:type="gramEnd"/>
          </w:p>
        </w:tc>
        <w:tc>
          <w:tcPr>
            <w:tcW w:w="2303" w:type="dxa"/>
          </w:tcPr>
          <w:p w:rsidR="003C473D" w:rsidRDefault="00275E93" w:rsidP="002D1A52">
            <w:r>
              <w:t>60</w:t>
            </w:r>
          </w:p>
        </w:tc>
        <w:tc>
          <w:tcPr>
            <w:tcW w:w="2303" w:type="dxa"/>
          </w:tcPr>
          <w:p w:rsidR="003C473D" w:rsidRDefault="00275E93" w:rsidP="002D1A52">
            <w:r>
              <w:t>5 i 6</w:t>
            </w:r>
          </w:p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proseminarium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proofErr w:type="gramStart"/>
            <w:r>
              <w:t>lektorat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praktyki</w:t>
            </w:r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zajęcia</w:t>
            </w:r>
            <w:proofErr w:type="gramEnd"/>
            <w:r>
              <w:t xml:space="preserve">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pracownia</w:t>
            </w:r>
            <w:proofErr w:type="gramEnd"/>
            <w:r>
              <w:t xml:space="preserve">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proofErr w:type="gramStart"/>
            <w:r>
              <w:t>translatorium</w:t>
            </w:r>
            <w:proofErr w:type="spellEnd"/>
            <w:proofErr w:type="gram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gramStart"/>
            <w:r>
              <w:t>wizyta</w:t>
            </w:r>
            <w:proofErr w:type="gramEnd"/>
            <w:r>
              <w:t xml:space="preserve">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RPr="007C3415" w:rsidTr="002754C6">
        <w:tc>
          <w:tcPr>
            <w:tcW w:w="2235" w:type="dxa"/>
          </w:tcPr>
          <w:p w:rsidR="004F73CF" w:rsidRPr="001109D3" w:rsidRDefault="004F73CF" w:rsidP="002D1A52">
            <w:r w:rsidRPr="001109D3">
              <w:t>Wymagania wstępne</w:t>
            </w:r>
          </w:p>
        </w:tc>
        <w:tc>
          <w:tcPr>
            <w:tcW w:w="6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7"/>
            </w:tblGrid>
            <w:tr w:rsidR="00275E93" w:rsidRPr="00275E93">
              <w:trPr>
                <w:trHeight w:val="110"/>
              </w:trPr>
              <w:tc>
                <w:tcPr>
                  <w:tcW w:w="0" w:type="auto"/>
                </w:tcPr>
                <w:p w:rsidR="00275E93" w:rsidRPr="00275E93" w:rsidRDefault="00275E93" w:rsidP="00275E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75E9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75E93">
                    <w:rPr>
                      <w:rFonts w:ascii="Calibri" w:hAnsi="Calibri" w:cs="Calibri"/>
                      <w:color w:val="000000"/>
                    </w:rPr>
                    <w:t xml:space="preserve">W1 – Zaliczone proseminarium </w:t>
                  </w:r>
                </w:p>
              </w:tc>
            </w:tr>
          </w:tbl>
          <w:p w:rsidR="004F73CF" w:rsidRPr="001109D3" w:rsidRDefault="004F73CF" w:rsidP="0026477E"/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01A5" w:rsidRPr="000301A5" w:rsidTr="003F2ED0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72"/>
            </w:tblGrid>
            <w:tr w:rsidR="00275E93" w:rsidRPr="00275E93">
              <w:trPr>
                <w:trHeight w:val="110"/>
              </w:trPr>
              <w:tc>
                <w:tcPr>
                  <w:tcW w:w="0" w:type="auto"/>
                </w:tcPr>
                <w:p w:rsidR="00275E93" w:rsidRPr="00275E93" w:rsidRDefault="00275E93" w:rsidP="00EA10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75E9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75E93">
                    <w:rPr>
                      <w:rFonts w:ascii="Calibri" w:hAnsi="Calibri" w:cs="Calibri"/>
                      <w:color w:val="000000"/>
                    </w:rPr>
                    <w:t xml:space="preserve">C1- Przygotowanie pracy </w:t>
                  </w:r>
                  <w:r w:rsidR="00EA100F">
                    <w:rPr>
                      <w:rFonts w:ascii="Calibri" w:hAnsi="Calibri" w:cs="Calibri"/>
                      <w:color w:val="000000"/>
                    </w:rPr>
                    <w:t>licencjackiej</w:t>
                  </w:r>
                  <w:r w:rsidR="001979D5">
                    <w:rPr>
                      <w:rFonts w:ascii="Calibri" w:hAnsi="Calibri" w:cs="Calibri"/>
                      <w:color w:val="000000"/>
                    </w:rPr>
                    <w:t xml:space="preserve"> w obszarze związanym z zarządzaniem zasobami ludzkimi</w:t>
                  </w:r>
                  <w:r w:rsidRPr="00275E93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</w:tr>
          </w:tbl>
          <w:p w:rsidR="007C3415" w:rsidRPr="001109D3" w:rsidRDefault="007C3415" w:rsidP="00275E93">
            <w:pPr>
              <w:pStyle w:val="Akapitzlist"/>
              <w:ind w:left="0"/>
            </w:pPr>
          </w:p>
        </w:tc>
      </w:tr>
      <w:tr w:rsidR="000301A5" w:rsidRPr="000301A5" w:rsidTr="004B3E91">
        <w:tc>
          <w:tcPr>
            <w:tcW w:w="9062" w:type="dxa"/>
          </w:tcPr>
          <w:p w:rsidR="007C3415" w:rsidRPr="001109D3" w:rsidRDefault="007C3415" w:rsidP="000301A5"/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6E0D05">
        <w:rPr>
          <w:b/>
        </w:rPr>
        <w:t>kształcenia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960A4D" w:rsidTr="008A3E95">
        <w:tc>
          <w:tcPr>
            <w:tcW w:w="1100" w:type="dxa"/>
            <w:shd w:val="clear" w:color="auto" w:fill="auto"/>
            <w:vAlign w:val="center"/>
          </w:tcPr>
          <w:p w:rsidR="00960A4D" w:rsidRDefault="00960A4D" w:rsidP="008A3E95">
            <w:pPr>
              <w:jc w:val="center"/>
            </w:pPr>
            <w:r>
              <w:t>Symbol</w:t>
            </w:r>
          </w:p>
        </w:tc>
        <w:tc>
          <w:tcPr>
            <w:tcW w:w="5952" w:type="dxa"/>
            <w:shd w:val="clear" w:color="auto" w:fill="auto"/>
            <w:vAlign w:val="center"/>
          </w:tcPr>
          <w:p w:rsidR="00960A4D" w:rsidRDefault="00960A4D" w:rsidP="008A3E95">
            <w:pPr>
              <w:jc w:val="center"/>
            </w:pPr>
            <w:r>
              <w:t>Opis efektu przedmiotowego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60A4D" w:rsidRDefault="00960A4D" w:rsidP="008A3E95">
            <w:pPr>
              <w:jc w:val="center"/>
            </w:pPr>
            <w:r>
              <w:t>Odniesienie do efektu kierunkowego</w:t>
            </w:r>
          </w:p>
        </w:tc>
      </w:tr>
      <w:tr w:rsidR="00960A4D" w:rsidTr="008A3E95">
        <w:tc>
          <w:tcPr>
            <w:tcW w:w="9211" w:type="dxa"/>
            <w:gridSpan w:val="3"/>
            <w:shd w:val="clear" w:color="auto" w:fill="auto"/>
          </w:tcPr>
          <w:p w:rsidR="00960A4D" w:rsidRDefault="00960A4D" w:rsidP="008A3E95">
            <w:pPr>
              <w:jc w:val="center"/>
            </w:pPr>
            <w:r>
              <w:t>WIEDZA</w:t>
            </w:r>
          </w:p>
        </w:tc>
      </w:tr>
      <w:tr w:rsidR="00960A4D" w:rsidTr="008A3E95">
        <w:tc>
          <w:tcPr>
            <w:tcW w:w="1100" w:type="dxa"/>
            <w:shd w:val="clear" w:color="auto" w:fill="auto"/>
          </w:tcPr>
          <w:p w:rsidR="00960A4D" w:rsidRDefault="00960A4D" w:rsidP="008A3E95">
            <w:r>
              <w:t>W_01</w:t>
            </w:r>
          </w:p>
        </w:tc>
        <w:tc>
          <w:tcPr>
            <w:tcW w:w="5952" w:type="dxa"/>
            <w:shd w:val="clear" w:color="auto" w:fill="auto"/>
          </w:tcPr>
          <w:p w:rsidR="00960A4D" w:rsidRDefault="00960A4D" w:rsidP="008A3E95">
            <w:r>
              <w:t>Student zna i rozumie wskazane pojęcia z dziedziny nauk</w:t>
            </w:r>
          </w:p>
          <w:p w:rsidR="00960A4D" w:rsidRPr="00B93853" w:rsidRDefault="00960A4D" w:rsidP="008A3E95">
            <w:proofErr w:type="gramStart"/>
            <w:r>
              <w:t>społecznych</w:t>
            </w:r>
            <w:proofErr w:type="gramEnd"/>
            <w:r>
              <w:t>, w tym z nauk o zarządzaniu i jakości</w:t>
            </w:r>
          </w:p>
        </w:tc>
        <w:tc>
          <w:tcPr>
            <w:tcW w:w="2159" w:type="dxa"/>
            <w:shd w:val="clear" w:color="auto" w:fill="auto"/>
          </w:tcPr>
          <w:p w:rsidR="00960A4D" w:rsidRPr="00A51FA6" w:rsidRDefault="00960A4D" w:rsidP="008A3E95">
            <w:r w:rsidRPr="00A51FA6">
              <w:t>K_W01</w:t>
            </w:r>
          </w:p>
        </w:tc>
      </w:tr>
      <w:tr w:rsidR="00960A4D" w:rsidTr="008A3E95">
        <w:tc>
          <w:tcPr>
            <w:tcW w:w="1100" w:type="dxa"/>
            <w:shd w:val="clear" w:color="auto" w:fill="auto"/>
          </w:tcPr>
          <w:p w:rsidR="00960A4D" w:rsidRDefault="00960A4D" w:rsidP="008A3E95">
            <w:r>
              <w:t>W_02</w:t>
            </w:r>
          </w:p>
        </w:tc>
        <w:tc>
          <w:tcPr>
            <w:tcW w:w="5952" w:type="dxa"/>
            <w:shd w:val="clear" w:color="auto" w:fill="auto"/>
          </w:tcPr>
          <w:p w:rsidR="00960A4D" w:rsidRDefault="00960A4D" w:rsidP="008A3E95">
            <w:r>
              <w:t>Student zna i rozumie wybrane metody i narzędzia</w:t>
            </w:r>
          </w:p>
          <w:p w:rsidR="00960A4D" w:rsidRDefault="00960A4D" w:rsidP="008A3E95">
            <w:proofErr w:type="gramStart"/>
            <w:r>
              <w:t>wykorzystywane</w:t>
            </w:r>
            <w:proofErr w:type="gramEnd"/>
            <w:r>
              <w:t xml:space="preserve"> w ramach nauk o zarządzaniu i jakości, w tym</w:t>
            </w:r>
          </w:p>
          <w:p w:rsidR="00960A4D" w:rsidRDefault="00960A4D" w:rsidP="008A3E95">
            <w:proofErr w:type="gramStart"/>
            <w:r>
              <w:t>podstawowe</w:t>
            </w:r>
            <w:proofErr w:type="gramEnd"/>
            <w:r>
              <w:t xml:space="preserve"> metody przetwarzania danych ilościowych i</w:t>
            </w:r>
          </w:p>
          <w:p w:rsidR="00960A4D" w:rsidRPr="00B93853" w:rsidRDefault="00960A4D" w:rsidP="008A3E95">
            <w:proofErr w:type="gramStart"/>
            <w:r>
              <w:t>jakościowych</w:t>
            </w:r>
            <w:proofErr w:type="gramEnd"/>
          </w:p>
        </w:tc>
        <w:tc>
          <w:tcPr>
            <w:tcW w:w="2159" w:type="dxa"/>
            <w:shd w:val="clear" w:color="auto" w:fill="auto"/>
          </w:tcPr>
          <w:p w:rsidR="00960A4D" w:rsidRPr="00A51FA6" w:rsidRDefault="00960A4D" w:rsidP="008A3E95">
            <w:r>
              <w:t>K_W02</w:t>
            </w:r>
          </w:p>
        </w:tc>
      </w:tr>
      <w:tr w:rsidR="00960A4D" w:rsidTr="008A3E95">
        <w:tc>
          <w:tcPr>
            <w:tcW w:w="1100" w:type="dxa"/>
            <w:shd w:val="clear" w:color="auto" w:fill="auto"/>
          </w:tcPr>
          <w:p w:rsidR="00960A4D" w:rsidRDefault="00960A4D" w:rsidP="008A3E95">
            <w:r>
              <w:t>W_03</w:t>
            </w:r>
          </w:p>
        </w:tc>
        <w:tc>
          <w:tcPr>
            <w:tcW w:w="5952" w:type="dxa"/>
            <w:shd w:val="clear" w:color="auto" w:fill="auto"/>
          </w:tcPr>
          <w:p w:rsidR="00960A4D" w:rsidRPr="00B93853" w:rsidRDefault="00960A4D" w:rsidP="008A3E95">
            <w:r w:rsidRPr="00E10BFB">
              <w:t>Student zna i rozu</w:t>
            </w:r>
            <w:r>
              <w:t>mie wybrane aspekty zarządzania organizacją</w:t>
            </w:r>
          </w:p>
        </w:tc>
        <w:tc>
          <w:tcPr>
            <w:tcW w:w="2159" w:type="dxa"/>
            <w:shd w:val="clear" w:color="auto" w:fill="auto"/>
          </w:tcPr>
          <w:p w:rsidR="00960A4D" w:rsidRPr="00402205" w:rsidRDefault="00960A4D" w:rsidP="008A3E95">
            <w:pPr>
              <w:rPr>
                <w:highlight w:val="yellow"/>
              </w:rPr>
            </w:pPr>
            <w:r>
              <w:t>K_W03</w:t>
            </w:r>
          </w:p>
        </w:tc>
      </w:tr>
      <w:tr w:rsidR="00960A4D" w:rsidTr="008A3E95">
        <w:tc>
          <w:tcPr>
            <w:tcW w:w="1100" w:type="dxa"/>
            <w:shd w:val="clear" w:color="auto" w:fill="auto"/>
          </w:tcPr>
          <w:p w:rsidR="00960A4D" w:rsidRDefault="00960A4D" w:rsidP="008A3E95">
            <w:r>
              <w:t>W_04</w:t>
            </w:r>
          </w:p>
        </w:tc>
        <w:tc>
          <w:tcPr>
            <w:tcW w:w="5952" w:type="dxa"/>
            <w:shd w:val="clear" w:color="auto" w:fill="auto"/>
          </w:tcPr>
          <w:p w:rsidR="00960A4D" w:rsidRDefault="00960A4D" w:rsidP="008A3E95">
            <w:r>
              <w:t>Student zna i rozumie podstawowe pojęcia i zasady z zakresu</w:t>
            </w:r>
          </w:p>
          <w:p w:rsidR="00960A4D" w:rsidRPr="00B93853" w:rsidRDefault="00960A4D" w:rsidP="008A3E95">
            <w:proofErr w:type="gramStart"/>
            <w:r>
              <w:t>ochrony</w:t>
            </w:r>
            <w:proofErr w:type="gramEnd"/>
            <w:r>
              <w:t xml:space="preserve"> własności przemysłowej i prawa autorskiego</w:t>
            </w:r>
          </w:p>
        </w:tc>
        <w:tc>
          <w:tcPr>
            <w:tcW w:w="2159" w:type="dxa"/>
            <w:shd w:val="clear" w:color="auto" w:fill="auto"/>
          </w:tcPr>
          <w:p w:rsidR="00960A4D" w:rsidRPr="00A51FA6" w:rsidRDefault="00960A4D" w:rsidP="008A3E95">
            <w:r>
              <w:t>K_W06</w:t>
            </w:r>
          </w:p>
        </w:tc>
      </w:tr>
      <w:tr w:rsidR="00960A4D" w:rsidTr="008A3E95">
        <w:tc>
          <w:tcPr>
            <w:tcW w:w="9211" w:type="dxa"/>
            <w:gridSpan w:val="3"/>
            <w:shd w:val="clear" w:color="auto" w:fill="auto"/>
          </w:tcPr>
          <w:p w:rsidR="00960A4D" w:rsidRPr="00A51FA6" w:rsidRDefault="00960A4D" w:rsidP="008A3E95">
            <w:pPr>
              <w:jc w:val="center"/>
            </w:pPr>
            <w:r w:rsidRPr="00A51FA6">
              <w:t>UMIEJĘTNOŚCI</w:t>
            </w:r>
          </w:p>
        </w:tc>
      </w:tr>
      <w:tr w:rsidR="00960A4D" w:rsidTr="008A3E95">
        <w:tc>
          <w:tcPr>
            <w:tcW w:w="1100" w:type="dxa"/>
            <w:shd w:val="clear" w:color="auto" w:fill="auto"/>
          </w:tcPr>
          <w:p w:rsidR="00960A4D" w:rsidRDefault="00960A4D" w:rsidP="008A3E95">
            <w:r>
              <w:t>U_01</w:t>
            </w:r>
          </w:p>
        </w:tc>
        <w:tc>
          <w:tcPr>
            <w:tcW w:w="5952" w:type="dxa"/>
            <w:shd w:val="clear" w:color="auto" w:fill="auto"/>
          </w:tcPr>
          <w:p w:rsidR="00960A4D" w:rsidRDefault="00960A4D" w:rsidP="008A3E95">
            <w:r>
              <w:t>Student potrafi wykorzystywać wiedzę teoretyczną do</w:t>
            </w:r>
          </w:p>
          <w:p w:rsidR="00960A4D" w:rsidRDefault="00960A4D" w:rsidP="008A3E95">
            <w:proofErr w:type="gramStart"/>
            <w:r>
              <w:t>analizowania</w:t>
            </w:r>
            <w:proofErr w:type="gramEnd"/>
            <w:r>
              <w:t xml:space="preserve"> i interpretowania problemów z zakresu</w:t>
            </w:r>
          </w:p>
          <w:p w:rsidR="00960A4D" w:rsidRPr="00A51FA6" w:rsidRDefault="00960A4D" w:rsidP="008A3E95">
            <w:proofErr w:type="gramStart"/>
            <w:r>
              <w:t>zarządzania</w:t>
            </w:r>
            <w:proofErr w:type="gramEnd"/>
            <w:r w:rsidR="0020694C">
              <w:t xml:space="preserve"> zasobami ludzkimi</w:t>
            </w:r>
          </w:p>
        </w:tc>
        <w:tc>
          <w:tcPr>
            <w:tcW w:w="2159" w:type="dxa"/>
            <w:shd w:val="clear" w:color="auto" w:fill="auto"/>
          </w:tcPr>
          <w:p w:rsidR="00960A4D" w:rsidRPr="00A51FA6" w:rsidRDefault="00960A4D" w:rsidP="008A3E95">
            <w:r>
              <w:t>K_U02</w:t>
            </w:r>
          </w:p>
        </w:tc>
      </w:tr>
      <w:tr w:rsidR="00960A4D" w:rsidTr="008A3E95">
        <w:tc>
          <w:tcPr>
            <w:tcW w:w="1100" w:type="dxa"/>
            <w:shd w:val="clear" w:color="auto" w:fill="auto"/>
          </w:tcPr>
          <w:p w:rsidR="00960A4D" w:rsidRDefault="00960A4D" w:rsidP="008A3E95">
            <w:r>
              <w:t>U_02</w:t>
            </w:r>
          </w:p>
        </w:tc>
        <w:tc>
          <w:tcPr>
            <w:tcW w:w="5952" w:type="dxa"/>
            <w:shd w:val="clear" w:color="auto" w:fill="auto"/>
          </w:tcPr>
          <w:p w:rsidR="00960A4D" w:rsidRPr="00A51FA6" w:rsidRDefault="00960A4D" w:rsidP="0020694C">
            <w:r w:rsidRPr="00E10BFB">
              <w:t xml:space="preserve">Student potrafi przygotowywać w języku polskim </w:t>
            </w:r>
            <w:r w:rsidR="0020694C">
              <w:t>pracę dyplomową, dotyczącą</w:t>
            </w:r>
            <w:r w:rsidRPr="00E10BFB">
              <w:t xml:space="preserve"> wybranych problemów z zakresu zarządzania </w:t>
            </w:r>
            <w:r w:rsidR="0020694C">
              <w:t xml:space="preserve">zasobami ludzkimi </w:t>
            </w:r>
            <w:r w:rsidRPr="00E10BFB">
              <w:t>z wykorzystaniem różnych źródeł oraz wybranych ujęć teoretycznych</w:t>
            </w:r>
          </w:p>
        </w:tc>
        <w:tc>
          <w:tcPr>
            <w:tcW w:w="2159" w:type="dxa"/>
            <w:shd w:val="clear" w:color="auto" w:fill="auto"/>
          </w:tcPr>
          <w:p w:rsidR="00960A4D" w:rsidRPr="00A51FA6" w:rsidRDefault="00960A4D" w:rsidP="008A3E95">
            <w:r>
              <w:t>K_U05</w:t>
            </w:r>
          </w:p>
        </w:tc>
      </w:tr>
      <w:tr w:rsidR="000D7993" w:rsidTr="008A3E95">
        <w:tc>
          <w:tcPr>
            <w:tcW w:w="1100" w:type="dxa"/>
            <w:shd w:val="clear" w:color="auto" w:fill="auto"/>
          </w:tcPr>
          <w:p w:rsidR="000D7993" w:rsidRDefault="000D7993" w:rsidP="008A3E95">
            <w:r>
              <w:t>U_03</w:t>
            </w:r>
          </w:p>
        </w:tc>
        <w:tc>
          <w:tcPr>
            <w:tcW w:w="5952" w:type="dxa"/>
            <w:shd w:val="clear" w:color="auto" w:fill="auto"/>
          </w:tcPr>
          <w:p w:rsidR="000D7993" w:rsidRPr="00A51FA6" w:rsidRDefault="000D7993" w:rsidP="008A3E95">
            <w:r w:rsidRPr="00E10BFB">
              <w:t>Student potrafi przygotowywać wystąpienia ustne w języku polskim wykorzystujące różne modele komunikowania</w:t>
            </w:r>
          </w:p>
        </w:tc>
        <w:tc>
          <w:tcPr>
            <w:tcW w:w="2159" w:type="dxa"/>
            <w:shd w:val="clear" w:color="auto" w:fill="auto"/>
          </w:tcPr>
          <w:p w:rsidR="000D7993" w:rsidRPr="00A51FA6" w:rsidRDefault="000D7993" w:rsidP="008A3E95">
            <w:r>
              <w:t>K_U06</w:t>
            </w:r>
          </w:p>
        </w:tc>
      </w:tr>
      <w:tr w:rsidR="00960A4D" w:rsidTr="008A3E95">
        <w:tc>
          <w:tcPr>
            <w:tcW w:w="1100" w:type="dxa"/>
            <w:shd w:val="clear" w:color="auto" w:fill="auto"/>
          </w:tcPr>
          <w:p w:rsidR="00960A4D" w:rsidRDefault="000D7993" w:rsidP="008A3E95">
            <w:r>
              <w:t>U_04</w:t>
            </w:r>
          </w:p>
        </w:tc>
        <w:tc>
          <w:tcPr>
            <w:tcW w:w="5952" w:type="dxa"/>
            <w:shd w:val="clear" w:color="auto" w:fill="auto"/>
          </w:tcPr>
          <w:p w:rsidR="00960A4D" w:rsidRPr="00A51FA6" w:rsidRDefault="00960A4D" w:rsidP="000D7993">
            <w:r w:rsidRPr="00E10BFB">
              <w:t xml:space="preserve">Student potrafi </w:t>
            </w:r>
            <w:r w:rsidR="000D7993">
              <w:t>określać priorytety realizacji określonych przez siebie zadań</w:t>
            </w:r>
          </w:p>
        </w:tc>
        <w:tc>
          <w:tcPr>
            <w:tcW w:w="2159" w:type="dxa"/>
            <w:shd w:val="clear" w:color="auto" w:fill="auto"/>
          </w:tcPr>
          <w:p w:rsidR="00960A4D" w:rsidRPr="00A51FA6" w:rsidRDefault="000D7993" w:rsidP="008A3E95">
            <w:r>
              <w:t>K_U07</w:t>
            </w:r>
          </w:p>
        </w:tc>
      </w:tr>
      <w:tr w:rsidR="00960A4D" w:rsidTr="008A3E95">
        <w:tc>
          <w:tcPr>
            <w:tcW w:w="9211" w:type="dxa"/>
            <w:gridSpan w:val="3"/>
            <w:shd w:val="clear" w:color="auto" w:fill="auto"/>
          </w:tcPr>
          <w:p w:rsidR="00960A4D" w:rsidRPr="00A51FA6" w:rsidRDefault="00960A4D" w:rsidP="008A3E95">
            <w:pPr>
              <w:jc w:val="center"/>
            </w:pPr>
            <w:r>
              <w:t>KOMPETENCJE SPOŁECZNE</w:t>
            </w:r>
          </w:p>
        </w:tc>
      </w:tr>
      <w:tr w:rsidR="00960A4D" w:rsidTr="008A3E95">
        <w:tc>
          <w:tcPr>
            <w:tcW w:w="1100" w:type="dxa"/>
            <w:shd w:val="clear" w:color="auto" w:fill="auto"/>
          </w:tcPr>
          <w:p w:rsidR="00960A4D" w:rsidRDefault="00960A4D" w:rsidP="008A3E95">
            <w:r>
              <w:t>K_K01</w:t>
            </w:r>
          </w:p>
        </w:tc>
        <w:tc>
          <w:tcPr>
            <w:tcW w:w="5952" w:type="dxa"/>
            <w:shd w:val="clear" w:color="auto" w:fill="auto"/>
          </w:tcPr>
          <w:p w:rsidR="00960A4D" w:rsidRPr="00A51FA6" w:rsidRDefault="00960A4D" w:rsidP="008A3E95">
            <w:r w:rsidRPr="00E10BFB">
              <w:t>Student jest gotów do samooceny własnych kompetencji i ich doskonalenia</w:t>
            </w:r>
          </w:p>
        </w:tc>
        <w:tc>
          <w:tcPr>
            <w:tcW w:w="2159" w:type="dxa"/>
            <w:shd w:val="clear" w:color="auto" w:fill="auto"/>
          </w:tcPr>
          <w:p w:rsidR="00960A4D" w:rsidRPr="00A51FA6" w:rsidRDefault="00960A4D" w:rsidP="008A3E95">
            <w:r>
              <w:t>K_K01</w:t>
            </w:r>
          </w:p>
        </w:tc>
      </w:tr>
      <w:tr w:rsidR="00960A4D" w:rsidTr="008A3E95">
        <w:tc>
          <w:tcPr>
            <w:tcW w:w="1100" w:type="dxa"/>
            <w:shd w:val="clear" w:color="auto" w:fill="auto"/>
          </w:tcPr>
          <w:p w:rsidR="00960A4D" w:rsidRDefault="00960A4D" w:rsidP="008A3E95">
            <w:r>
              <w:t>K_K02</w:t>
            </w:r>
          </w:p>
        </w:tc>
        <w:tc>
          <w:tcPr>
            <w:tcW w:w="5952" w:type="dxa"/>
            <w:shd w:val="clear" w:color="auto" w:fill="auto"/>
          </w:tcPr>
          <w:p w:rsidR="00960A4D" w:rsidRDefault="00960A4D" w:rsidP="008A3E95">
            <w:r w:rsidRPr="00E10BFB">
              <w:t>Student jest gotów do rozwiązywania problemów praktycznych samodzielnie, a w uzasadnionych przypadkach – z pomocą eksperta</w:t>
            </w:r>
          </w:p>
        </w:tc>
        <w:tc>
          <w:tcPr>
            <w:tcW w:w="2159" w:type="dxa"/>
            <w:shd w:val="clear" w:color="auto" w:fill="auto"/>
          </w:tcPr>
          <w:p w:rsidR="00960A4D" w:rsidRDefault="00960A4D" w:rsidP="008A3E95">
            <w:r>
              <w:t>K_K02</w:t>
            </w:r>
          </w:p>
        </w:tc>
      </w:tr>
      <w:tr w:rsidR="00960A4D" w:rsidTr="008A3E95">
        <w:tc>
          <w:tcPr>
            <w:tcW w:w="1100" w:type="dxa"/>
            <w:shd w:val="clear" w:color="auto" w:fill="auto"/>
          </w:tcPr>
          <w:p w:rsidR="00960A4D" w:rsidRDefault="00960A4D" w:rsidP="008A3E95">
            <w:r>
              <w:t>K_K03</w:t>
            </w:r>
          </w:p>
        </w:tc>
        <w:tc>
          <w:tcPr>
            <w:tcW w:w="5952" w:type="dxa"/>
            <w:shd w:val="clear" w:color="auto" w:fill="auto"/>
          </w:tcPr>
          <w:p w:rsidR="00960A4D" w:rsidRDefault="00960A4D" w:rsidP="008A3E95">
            <w:r w:rsidRPr="00E10BFB">
              <w:t>Student jest gotów do rozwiązywania problemów z zakresu zarządzania</w:t>
            </w:r>
            <w:r w:rsidR="000D7993">
              <w:t xml:space="preserve"> zasobami ludzkimi</w:t>
            </w:r>
            <w:r w:rsidRPr="00E10BFB">
              <w:t xml:space="preserve"> w sposób profesjonalny i etyczny</w:t>
            </w:r>
          </w:p>
        </w:tc>
        <w:tc>
          <w:tcPr>
            <w:tcW w:w="2159" w:type="dxa"/>
            <w:shd w:val="clear" w:color="auto" w:fill="auto"/>
          </w:tcPr>
          <w:p w:rsidR="00960A4D" w:rsidRDefault="00960A4D" w:rsidP="008A3E95">
            <w:r>
              <w:t>K_K06</w:t>
            </w:r>
          </w:p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615F02" w:rsidTr="00FC6CE1">
        <w:tc>
          <w:tcPr>
            <w:tcW w:w="9212" w:type="dxa"/>
          </w:tcPr>
          <w:p w:rsidR="00FB6F27" w:rsidRPr="0053644B" w:rsidRDefault="00FB6F27" w:rsidP="00FB6F2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1. </w:t>
            </w:r>
            <w:r w:rsidR="0022547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Omówienie</w:t>
            </w: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zasad pisania prac </w:t>
            </w:r>
            <w:r w:rsidR="00913B6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licencjackich</w:t>
            </w:r>
            <w:r w:rsidR="0022547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oraz procedury dyplomowania na KUL</w:t>
            </w:r>
          </w:p>
          <w:p w:rsidR="00FB6F27" w:rsidRPr="0053644B" w:rsidRDefault="00FB6F27" w:rsidP="00FB6F2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2. Wybór tematu i </w:t>
            </w:r>
            <w:r w:rsidR="0091543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ustalenie </w:t>
            </w: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celu pracy </w:t>
            </w:r>
            <w:r w:rsidR="0091543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 obszarze</w:t>
            </w:r>
            <w:r w:rsidR="001979D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ZZL</w:t>
            </w:r>
          </w:p>
          <w:p w:rsidR="00FB6F27" w:rsidRPr="0053644B" w:rsidRDefault="00FB6F27" w:rsidP="00FB6F2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3. Dobór </w:t>
            </w:r>
            <w:r w:rsidR="001979D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kluczowych pozycji literaturowych z obszaru ZZL</w:t>
            </w:r>
          </w:p>
          <w:p w:rsidR="00FB6F27" w:rsidRPr="0053644B" w:rsidRDefault="00FB6F27" w:rsidP="00FB6F2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4. Doprecyzowanie problemów badawczych </w:t>
            </w:r>
            <w:r w:rsidR="005E72B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związanych</w:t>
            </w:r>
            <w:r w:rsidR="001979D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z ZZL</w:t>
            </w:r>
          </w:p>
          <w:p w:rsidR="00FB6F27" w:rsidRDefault="00FB6F27" w:rsidP="00FB6F2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5. Opracowanie </w:t>
            </w:r>
            <w:r w:rsidR="00913B6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 prezentacja </w:t>
            </w: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struktury pracy </w:t>
            </w:r>
          </w:p>
          <w:p w:rsidR="00915439" w:rsidRPr="0053644B" w:rsidRDefault="009F40CD" w:rsidP="00FB6F2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6</w:t>
            </w:r>
            <w:r w:rsidR="0091543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. </w:t>
            </w:r>
            <w:r w:rsidR="00915439" w:rsidRPr="0091543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Przygotowanie 1 i 2 rozdziału pracy dyplomowej w oparciu o</w:t>
            </w:r>
            <w:r w:rsidR="0091543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zgromadzoną literaturę</w:t>
            </w:r>
          </w:p>
          <w:p w:rsidR="00FB6F27" w:rsidRPr="0053644B" w:rsidRDefault="00FB6F27" w:rsidP="00FB6F2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7. Prezentacje rozdziałów teoretycznych</w:t>
            </w:r>
            <w:r w:rsidR="001979D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dotyczących ZZL</w:t>
            </w: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dyskusje w grupie seminaryjnej </w:t>
            </w:r>
          </w:p>
          <w:p w:rsidR="00915439" w:rsidRDefault="00FB6F27" w:rsidP="00FB6F2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8. </w:t>
            </w:r>
            <w:r w:rsidR="00915439" w:rsidRPr="0091543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Ustalen</w:t>
            </w:r>
            <w:r w:rsidR="009F40C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ie metodyki prowadzenia badań, d</w:t>
            </w:r>
            <w:r w:rsidR="00915439" w:rsidRPr="0091543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obór narzędzia badawczego </w:t>
            </w:r>
          </w:p>
          <w:p w:rsidR="00FB6F27" w:rsidRPr="0053644B" w:rsidRDefault="009F40CD" w:rsidP="00FB6F2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9. </w:t>
            </w:r>
            <w:r w:rsidR="00FB6F27"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Przeprow</w:t>
            </w:r>
            <w:r w:rsidR="00913B6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adzenie badań i analiza wyników</w:t>
            </w:r>
          </w:p>
          <w:p w:rsidR="00FB6F27" w:rsidRPr="0053644B" w:rsidRDefault="009F40CD" w:rsidP="00FB6F2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</w:t>
            </w:r>
            <w:r w:rsidR="00913B62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 Prezentacja</w:t>
            </w:r>
            <w:r w:rsidR="00FB6F27"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rozdziałów </w:t>
            </w:r>
            <w:r w:rsidR="00915439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empirycznych</w:t>
            </w:r>
            <w:r w:rsidR="00FB6F27"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:rsidR="00FB6F27" w:rsidRPr="0053644B" w:rsidRDefault="009F40CD" w:rsidP="00FB6F27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11</w:t>
            </w:r>
            <w:r w:rsidR="00FB6F27"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. Dyskusje w grupie seminaryjnej nad proponowanymi rozwiązaniami </w:t>
            </w:r>
            <w:r w:rsidR="001979D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odnoszącymi się do ZZL</w:t>
            </w:r>
          </w:p>
          <w:p w:rsidR="00FC6CE1" w:rsidRPr="00615F02" w:rsidRDefault="009F40CD" w:rsidP="00913B62">
            <w:pPr>
              <w:rPr>
                <w:rFonts w:ascii="Arial" w:hAnsi="Arial" w:cs="Arial"/>
                <w:color w:val="00B050"/>
                <w:shd w:val="clear" w:color="auto" w:fill="EEEEEE"/>
              </w:rPr>
            </w:pPr>
            <w:r>
              <w:t>12</w:t>
            </w:r>
            <w:r w:rsidR="00FB6F27">
              <w:t xml:space="preserve">. Przedstawienie </w:t>
            </w:r>
            <w:r w:rsidR="00913B62">
              <w:t xml:space="preserve">ukończonej </w:t>
            </w:r>
            <w:r>
              <w:t>pracy</w:t>
            </w:r>
            <w:r w:rsidR="00FB6F27">
              <w:t xml:space="preserve"> </w:t>
            </w:r>
          </w:p>
        </w:tc>
      </w:tr>
    </w:tbl>
    <w:p w:rsidR="00FC6CE1" w:rsidRDefault="00FC6CE1" w:rsidP="00FC6CE1">
      <w:pPr>
        <w:rPr>
          <w:b/>
        </w:rPr>
      </w:pPr>
    </w:p>
    <w:p w:rsidR="00EA100F" w:rsidRPr="00FC6CE1" w:rsidRDefault="00EA100F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 xml:space="preserve">Metody </w:t>
      </w:r>
      <w:r w:rsidR="00744B58">
        <w:rPr>
          <w:b/>
        </w:rPr>
        <w:t>realizacji</w:t>
      </w:r>
      <w:r w:rsidR="00450FA6">
        <w:rPr>
          <w:b/>
        </w:rPr>
        <w:t xml:space="preserve"> weryfikacji </w:t>
      </w:r>
      <w:r w:rsidR="008E4017" w:rsidRPr="008E4017">
        <w:rPr>
          <w:b/>
        </w:rPr>
        <w:t xml:space="preserve">efektów </w:t>
      </w:r>
      <w:r w:rsidR="006E0D05">
        <w:rPr>
          <w:b/>
        </w:rPr>
        <w:t>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6"/>
        <w:gridCol w:w="2771"/>
        <w:gridCol w:w="2543"/>
      </w:tblGrid>
      <w:tr w:rsidR="00450FA6" w:rsidRPr="00786A3A" w:rsidTr="00615AB6">
        <w:tc>
          <w:tcPr>
            <w:tcW w:w="1092" w:type="dxa"/>
            <w:vAlign w:val="center"/>
          </w:tcPr>
          <w:p w:rsidR="00450FA6" w:rsidRPr="001109D3" w:rsidRDefault="00450FA6" w:rsidP="00450FA6">
            <w:pPr>
              <w:jc w:val="center"/>
            </w:pPr>
            <w:r w:rsidRPr="001109D3">
              <w:t>Symbol efektu</w:t>
            </w:r>
          </w:p>
        </w:tc>
        <w:tc>
          <w:tcPr>
            <w:tcW w:w="2656" w:type="dxa"/>
            <w:vAlign w:val="center"/>
          </w:tcPr>
          <w:p w:rsidR="00450FA6" w:rsidRPr="001109D3" w:rsidRDefault="00450FA6" w:rsidP="00450FA6">
            <w:pPr>
              <w:jc w:val="center"/>
            </w:pPr>
            <w:r w:rsidRPr="001109D3">
              <w:t>Metody dydaktyczne</w:t>
            </w:r>
          </w:p>
          <w:p w:rsidR="00450FA6" w:rsidRPr="001109D3" w:rsidRDefault="00450FA6" w:rsidP="00450FA6">
            <w:pPr>
              <w:jc w:val="center"/>
            </w:pPr>
            <w:r w:rsidRPr="001109D3">
              <w:t>(lista wyboru)</w:t>
            </w:r>
          </w:p>
        </w:tc>
        <w:tc>
          <w:tcPr>
            <w:tcW w:w="2771" w:type="dxa"/>
            <w:vAlign w:val="center"/>
          </w:tcPr>
          <w:p w:rsidR="00450FA6" w:rsidRPr="001109D3" w:rsidRDefault="00450FA6" w:rsidP="00450FA6">
            <w:pPr>
              <w:jc w:val="center"/>
            </w:pPr>
            <w:r w:rsidRPr="001109D3">
              <w:t>Metody weryfikacji</w:t>
            </w:r>
          </w:p>
          <w:p w:rsidR="00450FA6" w:rsidRPr="001109D3" w:rsidRDefault="00450FA6" w:rsidP="00450FA6">
            <w:pPr>
              <w:jc w:val="center"/>
            </w:pPr>
            <w:r w:rsidRPr="001109D3">
              <w:t>(lista wyboru)</w:t>
            </w:r>
          </w:p>
        </w:tc>
        <w:tc>
          <w:tcPr>
            <w:tcW w:w="2543" w:type="dxa"/>
            <w:vAlign w:val="center"/>
          </w:tcPr>
          <w:p w:rsidR="00450FA6" w:rsidRPr="001109D3" w:rsidRDefault="00450FA6" w:rsidP="00450FA6">
            <w:pPr>
              <w:jc w:val="center"/>
            </w:pPr>
            <w:r w:rsidRPr="001109D3">
              <w:t>Sposoby dokumentacji</w:t>
            </w:r>
          </w:p>
          <w:p w:rsidR="00450FA6" w:rsidRPr="001109D3" w:rsidRDefault="00450FA6" w:rsidP="00450FA6">
            <w:pPr>
              <w:jc w:val="center"/>
            </w:pPr>
            <w:r w:rsidRPr="001109D3">
              <w:t>(lista wyboru)</w:t>
            </w:r>
          </w:p>
        </w:tc>
      </w:tr>
      <w:tr w:rsidR="00450FA6" w:rsidRPr="00786A3A" w:rsidTr="00615AB6">
        <w:tc>
          <w:tcPr>
            <w:tcW w:w="9062" w:type="dxa"/>
            <w:gridSpan w:val="4"/>
            <w:vAlign w:val="center"/>
          </w:tcPr>
          <w:p w:rsidR="00450FA6" w:rsidRPr="001109D3" w:rsidRDefault="00450FA6" w:rsidP="00450FA6">
            <w:pPr>
              <w:jc w:val="center"/>
            </w:pPr>
            <w:r w:rsidRPr="001109D3">
              <w:t>WIEDZA</w:t>
            </w:r>
          </w:p>
        </w:tc>
      </w:tr>
      <w:tr w:rsidR="000D4284" w:rsidRPr="00786A3A" w:rsidTr="00C61F6E">
        <w:tc>
          <w:tcPr>
            <w:tcW w:w="1092" w:type="dxa"/>
          </w:tcPr>
          <w:p w:rsidR="000D4284" w:rsidRPr="0053644B" w:rsidRDefault="000D4284" w:rsidP="000D42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W_01</w:t>
            </w:r>
          </w:p>
          <w:p w:rsidR="000D4284" w:rsidRPr="0053644B" w:rsidRDefault="000D4284" w:rsidP="000D42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W_02</w:t>
            </w:r>
          </w:p>
          <w:p w:rsidR="000D4284" w:rsidRDefault="000D4284" w:rsidP="000D42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W_03 </w:t>
            </w:r>
          </w:p>
          <w:p w:rsidR="00F26327" w:rsidRPr="0053644B" w:rsidRDefault="00F26327" w:rsidP="000D42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W_04</w:t>
            </w:r>
          </w:p>
        </w:tc>
        <w:tc>
          <w:tcPr>
            <w:tcW w:w="2656" w:type="dxa"/>
          </w:tcPr>
          <w:p w:rsidR="000D4284" w:rsidRPr="0053644B" w:rsidRDefault="000D4284" w:rsidP="000D42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Praca badawcza pod kierunkiem</w:t>
            </w:r>
          </w:p>
          <w:p w:rsidR="000D4284" w:rsidRPr="0053644B" w:rsidRDefault="000D4284" w:rsidP="000D42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Dyskusja </w:t>
            </w:r>
          </w:p>
        </w:tc>
        <w:tc>
          <w:tcPr>
            <w:tcW w:w="2771" w:type="dxa"/>
          </w:tcPr>
          <w:p w:rsidR="000D4284" w:rsidRPr="0053644B" w:rsidRDefault="000D4284" w:rsidP="00E35DC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Praca </w:t>
            </w:r>
            <w:r w:rsidR="00E35DC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pisemna</w:t>
            </w: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43" w:type="dxa"/>
          </w:tcPr>
          <w:p w:rsidR="000D4284" w:rsidRPr="0053644B" w:rsidRDefault="000D4284" w:rsidP="000D42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Praca licencjacka </w:t>
            </w:r>
          </w:p>
        </w:tc>
      </w:tr>
      <w:tr w:rsidR="000D4284" w:rsidRPr="00786A3A" w:rsidTr="00C61F6E">
        <w:tc>
          <w:tcPr>
            <w:tcW w:w="1092" w:type="dxa"/>
          </w:tcPr>
          <w:p w:rsidR="000D4284" w:rsidRPr="0053644B" w:rsidRDefault="000D4284" w:rsidP="000D42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656" w:type="dxa"/>
          </w:tcPr>
          <w:p w:rsidR="000D4284" w:rsidRPr="0053644B" w:rsidRDefault="000D4284" w:rsidP="000D42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771" w:type="dxa"/>
          </w:tcPr>
          <w:p w:rsidR="000D4284" w:rsidRPr="0053644B" w:rsidRDefault="000D4284" w:rsidP="000D42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543" w:type="dxa"/>
          </w:tcPr>
          <w:p w:rsidR="000D4284" w:rsidRPr="0053644B" w:rsidRDefault="000D4284" w:rsidP="000D428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5F1466" w:rsidRPr="00786A3A" w:rsidTr="00615AB6">
        <w:tc>
          <w:tcPr>
            <w:tcW w:w="9062" w:type="dxa"/>
            <w:gridSpan w:val="4"/>
            <w:vAlign w:val="center"/>
          </w:tcPr>
          <w:p w:rsidR="005F1466" w:rsidRPr="001109D3" w:rsidRDefault="005F1466" w:rsidP="005F1466">
            <w:pPr>
              <w:jc w:val="center"/>
            </w:pPr>
            <w:r w:rsidRPr="001109D3">
              <w:t>UMIEJĘTNOŚCI</w:t>
            </w:r>
          </w:p>
        </w:tc>
      </w:tr>
      <w:tr w:rsidR="00B669FF" w:rsidRPr="00786A3A" w:rsidTr="003827A4">
        <w:tc>
          <w:tcPr>
            <w:tcW w:w="1092" w:type="dxa"/>
          </w:tcPr>
          <w:p w:rsidR="00B669FF" w:rsidRDefault="00B669FF" w:rsidP="00B669FF">
            <w:r>
              <w:t>U_01</w:t>
            </w:r>
          </w:p>
          <w:p w:rsidR="00B669FF" w:rsidRDefault="00B669FF" w:rsidP="00B669FF">
            <w:r w:rsidRPr="001109D3">
              <w:t>U_02</w:t>
            </w:r>
          </w:p>
          <w:p w:rsidR="00B669FF" w:rsidRDefault="00B669FF" w:rsidP="00B669FF">
            <w:r>
              <w:t>U_03</w:t>
            </w:r>
          </w:p>
          <w:p w:rsidR="00B669FF" w:rsidRPr="001109D3" w:rsidRDefault="00B669FF" w:rsidP="00B669FF">
            <w:r>
              <w:t>U_04</w:t>
            </w:r>
          </w:p>
        </w:tc>
        <w:tc>
          <w:tcPr>
            <w:tcW w:w="2656" w:type="dxa"/>
          </w:tcPr>
          <w:p w:rsidR="00B669FF" w:rsidRPr="0053644B" w:rsidRDefault="00B669FF" w:rsidP="00B669F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Praca badawcza pod kierunkiem </w:t>
            </w:r>
          </w:p>
          <w:p w:rsidR="00B669FF" w:rsidRPr="0053644B" w:rsidRDefault="00B669FF" w:rsidP="00B669F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Dyskusja </w:t>
            </w:r>
          </w:p>
        </w:tc>
        <w:tc>
          <w:tcPr>
            <w:tcW w:w="2771" w:type="dxa"/>
          </w:tcPr>
          <w:p w:rsidR="00B669FF" w:rsidRPr="0053644B" w:rsidRDefault="00B669FF" w:rsidP="00E35DC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Praca </w:t>
            </w:r>
            <w:r w:rsidR="00E35DC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pisemna</w:t>
            </w: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43" w:type="dxa"/>
          </w:tcPr>
          <w:p w:rsidR="00B669FF" w:rsidRPr="0053644B" w:rsidRDefault="00B669FF" w:rsidP="00B669FF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Praca licencjacka </w:t>
            </w:r>
          </w:p>
        </w:tc>
      </w:tr>
      <w:tr w:rsidR="005F1466" w:rsidRPr="00786A3A" w:rsidTr="00615AB6">
        <w:tc>
          <w:tcPr>
            <w:tcW w:w="9062" w:type="dxa"/>
            <w:gridSpan w:val="4"/>
            <w:vAlign w:val="center"/>
          </w:tcPr>
          <w:p w:rsidR="005F1466" w:rsidRPr="0053644B" w:rsidRDefault="005F1466" w:rsidP="005F1466">
            <w:pPr>
              <w:jc w:val="center"/>
            </w:pPr>
            <w:r w:rsidRPr="001109D3">
              <w:t>KOMPETENCJE SPOŁECZNE</w:t>
            </w:r>
          </w:p>
        </w:tc>
      </w:tr>
      <w:tr w:rsidR="004C3732" w:rsidRPr="00786A3A" w:rsidTr="001A3CD1">
        <w:tc>
          <w:tcPr>
            <w:tcW w:w="1092" w:type="dxa"/>
          </w:tcPr>
          <w:p w:rsidR="004C3732" w:rsidRPr="001109D3" w:rsidRDefault="004C3732" w:rsidP="004C3732">
            <w:r w:rsidRPr="001109D3">
              <w:t>K_01 K_02</w:t>
            </w:r>
          </w:p>
          <w:p w:rsidR="004C3732" w:rsidRPr="001109D3" w:rsidRDefault="004C3732" w:rsidP="004C3732">
            <w:r w:rsidRPr="001109D3">
              <w:t>K_03</w:t>
            </w:r>
          </w:p>
        </w:tc>
        <w:tc>
          <w:tcPr>
            <w:tcW w:w="2656" w:type="dxa"/>
          </w:tcPr>
          <w:p w:rsidR="004C3732" w:rsidRPr="0053644B" w:rsidRDefault="004C3732" w:rsidP="004C373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Praca badawcza pod kierunkiem </w:t>
            </w:r>
          </w:p>
          <w:p w:rsidR="004C3732" w:rsidRPr="0053644B" w:rsidRDefault="004C3732" w:rsidP="004C373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Dyskusja </w:t>
            </w:r>
          </w:p>
        </w:tc>
        <w:tc>
          <w:tcPr>
            <w:tcW w:w="2771" w:type="dxa"/>
          </w:tcPr>
          <w:p w:rsidR="004C3732" w:rsidRPr="0053644B" w:rsidRDefault="004C3732" w:rsidP="00E35DC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Praca </w:t>
            </w:r>
            <w:r w:rsidR="00E35DCA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pisemna</w:t>
            </w: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43" w:type="dxa"/>
          </w:tcPr>
          <w:p w:rsidR="004C3732" w:rsidRPr="0053644B" w:rsidRDefault="004C3732" w:rsidP="004C3732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644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Praca licencjacka </w:t>
            </w:r>
          </w:p>
        </w:tc>
      </w:tr>
      <w:tr w:rsidR="00EF7E42" w:rsidRPr="00786A3A" w:rsidTr="00615AB6">
        <w:tc>
          <w:tcPr>
            <w:tcW w:w="1092" w:type="dxa"/>
          </w:tcPr>
          <w:p w:rsidR="00EF7E42" w:rsidRPr="00786A3A" w:rsidRDefault="00EF7E42" w:rsidP="00EF7E42">
            <w:pPr>
              <w:rPr>
                <w:color w:val="FF0000"/>
              </w:rPr>
            </w:pPr>
          </w:p>
        </w:tc>
        <w:tc>
          <w:tcPr>
            <w:tcW w:w="2656" w:type="dxa"/>
          </w:tcPr>
          <w:p w:rsidR="00EF7E42" w:rsidRPr="00786A3A" w:rsidRDefault="00EF7E42" w:rsidP="00EF7E42">
            <w:pPr>
              <w:rPr>
                <w:color w:val="FF0000"/>
              </w:rPr>
            </w:pPr>
          </w:p>
        </w:tc>
        <w:tc>
          <w:tcPr>
            <w:tcW w:w="2771" w:type="dxa"/>
          </w:tcPr>
          <w:p w:rsidR="00EF7E42" w:rsidRPr="00786A3A" w:rsidRDefault="00EF7E42" w:rsidP="00EF7E42">
            <w:pPr>
              <w:rPr>
                <w:color w:val="FF0000"/>
              </w:rPr>
            </w:pPr>
          </w:p>
        </w:tc>
        <w:tc>
          <w:tcPr>
            <w:tcW w:w="2543" w:type="dxa"/>
          </w:tcPr>
          <w:p w:rsidR="00EF7E42" w:rsidRPr="00786A3A" w:rsidRDefault="00EF7E42" w:rsidP="00EF7E42">
            <w:pPr>
              <w:rPr>
                <w:color w:val="FF0000"/>
              </w:rPr>
            </w:pPr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3D5B94" w:rsidRDefault="003D5B94" w:rsidP="00660FE6">
      <w:pPr>
        <w:spacing w:after="0" w:line="240" w:lineRule="auto"/>
        <w:jc w:val="both"/>
      </w:pPr>
      <w:r>
        <w:t xml:space="preserve">Praca licencjacka jest oceniana zgodnie z wymogami prawa wewnętrznego na </w:t>
      </w:r>
      <w:r w:rsidR="00EB008D">
        <w:t>KUL</w:t>
      </w:r>
      <w:r>
        <w:t xml:space="preserve"> w oparciu o zatwierdzony formularz recenzji. </w:t>
      </w:r>
    </w:p>
    <w:p w:rsidR="00BD79AD" w:rsidRDefault="003736DA" w:rsidP="00004F53">
      <w:pPr>
        <w:spacing w:after="0"/>
        <w:jc w:val="both"/>
      </w:pPr>
      <w:r w:rsidRPr="003736DA">
        <w:t>Zaliczenie seminarium w semestrze 5 jest możliwe po spełnieniu wymagań podanych przez Prowadzącego i złożeniu przez Studenta wniosku o zatwierdzenie tematu pracy dyplomowej w terminie wymaganym przez regulamin studiów i zapisy przyjęte na Wydziale.</w:t>
      </w:r>
      <w:r>
        <w:t xml:space="preserve"> Jednocześnie, z</w:t>
      </w:r>
      <w:r w:rsidR="00BD79AD">
        <w:t xml:space="preserve">aliczenie semestru 5 </w:t>
      </w:r>
      <w:r w:rsidR="00B270D2">
        <w:t xml:space="preserve">następuje </w:t>
      </w:r>
      <w:r w:rsidR="00BD79AD">
        <w:t>na podstawie zaakceptowanych</w:t>
      </w:r>
      <w:r w:rsidR="00BD79AD" w:rsidRPr="001F1331">
        <w:t xml:space="preserve"> dwóch pierwszych rozdziałów teoretycznych</w:t>
      </w:r>
      <w:r w:rsidR="00C16496">
        <w:t xml:space="preserve"> pracy licencjackiej</w:t>
      </w:r>
      <w:r w:rsidR="00EB008D">
        <w:t>.</w:t>
      </w:r>
    </w:p>
    <w:p w:rsidR="00BD79AD" w:rsidRDefault="00B270D2" w:rsidP="00004F53">
      <w:pPr>
        <w:spacing w:after="0"/>
        <w:jc w:val="both"/>
      </w:pPr>
      <w:r>
        <w:t xml:space="preserve">Zaliczenie semestru 6 </w:t>
      </w:r>
      <w:r w:rsidR="00EB008D">
        <w:t xml:space="preserve">następuje </w:t>
      </w:r>
      <w:r>
        <w:t xml:space="preserve">na podstawie złożonej </w:t>
      </w:r>
      <w:r w:rsidR="003C3B37">
        <w:t xml:space="preserve">i zaakceptowanej </w:t>
      </w:r>
      <w:r>
        <w:t xml:space="preserve">finalnej wersji pracy licencjackiej. </w:t>
      </w:r>
    </w:p>
    <w:p w:rsidR="00BD79AD" w:rsidRDefault="00BD79AD" w:rsidP="00812816">
      <w:pPr>
        <w:spacing w:after="0" w:line="240" w:lineRule="auto"/>
      </w:pPr>
    </w:p>
    <w:p w:rsidR="003C473D" w:rsidRDefault="003C473D" w:rsidP="00812816">
      <w:pPr>
        <w:spacing w:after="0" w:line="240" w:lineRule="auto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4C6774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4C6774" w:rsidP="004E2DB4">
            <w:pPr>
              <w:rPr>
                <w:b/>
              </w:rPr>
            </w:pPr>
            <w:r>
              <w:rPr>
                <w:b/>
              </w:rPr>
              <w:t>450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8E08BA" w:rsidTr="004E2DB4">
        <w:tc>
          <w:tcPr>
            <w:tcW w:w="9212" w:type="dxa"/>
          </w:tcPr>
          <w:p w:rsidR="004E2DB4" w:rsidRPr="001109D3" w:rsidRDefault="004051F6" w:rsidP="004051F6">
            <w:r w:rsidRPr="001109D3">
              <w:t>Literatura p</w:t>
            </w:r>
            <w:r w:rsidR="00C52E02" w:rsidRPr="001109D3">
              <w:t>odstawowa</w:t>
            </w:r>
          </w:p>
        </w:tc>
      </w:tr>
      <w:tr w:rsidR="004E2DB4" w:rsidRPr="008E08BA" w:rsidTr="004E2DB4">
        <w:tc>
          <w:tcPr>
            <w:tcW w:w="9212" w:type="dxa"/>
          </w:tcPr>
          <w:p w:rsidR="004C6774" w:rsidRDefault="004C6774" w:rsidP="00F26327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Gambarelli</w:t>
            </w:r>
            <w:proofErr w:type="spellEnd"/>
            <w:r>
              <w:t xml:space="preserve"> G., Łucki Z., Praca dyplomowa i doktorska. Zdobycie promotora, pisanie na komputerze, opracowanie redakcyjne, prezentowanie, publikowanie, </w:t>
            </w:r>
            <w:proofErr w:type="spellStart"/>
            <w:r>
              <w:t>CeDeWu</w:t>
            </w:r>
            <w:proofErr w:type="spellEnd"/>
            <w:r>
              <w:t xml:space="preserve"> 2015.</w:t>
            </w:r>
          </w:p>
          <w:p w:rsidR="004C6774" w:rsidRDefault="004C6774" w:rsidP="00F26327">
            <w:pPr>
              <w:pStyle w:val="Akapitzlist"/>
              <w:numPr>
                <w:ilvl w:val="0"/>
                <w:numId w:val="29"/>
              </w:numPr>
            </w:pPr>
            <w:r>
              <w:lastRenderedPageBreak/>
              <w:t>Kamień J., Podręcznik autora, Wydawnictwo Uniwersytetu Jagiellońskiego, Gdańsk 2015.</w:t>
            </w:r>
          </w:p>
          <w:p w:rsidR="004E2DB4" w:rsidRDefault="004C6774" w:rsidP="00F26327">
            <w:pPr>
              <w:pStyle w:val="Akapitzlist"/>
              <w:numPr>
                <w:ilvl w:val="0"/>
                <w:numId w:val="29"/>
              </w:numPr>
            </w:pPr>
            <w:r>
              <w:t xml:space="preserve">Pawlik K., </w:t>
            </w:r>
            <w:proofErr w:type="spellStart"/>
            <w:r>
              <w:t>Zenderowski</w:t>
            </w:r>
            <w:proofErr w:type="spellEnd"/>
            <w:r>
              <w:t xml:space="preserve"> R., Dyplom z Internetu. Jak korzystać z Internetu pisząc prace dyplomowe?, </w:t>
            </w:r>
            <w:proofErr w:type="spellStart"/>
            <w:r>
              <w:t>CeDeWu</w:t>
            </w:r>
            <w:proofErr w:type="spellEnd"/>
            <w:r>
              <w:t xml:space="preserve"> 2016.</w:t>
            </w:r>
          </w:p>
          <w:p w:rsidR="00F26327" w:rsidRPr="001109D3" w:rsidRDefault="00F26327" w:rsidP="00F26327">
            <w:pPr>
              <w:pStyle w:val="Akapitzlist"/>
              <w:numPr>
                <w:ilvl w:val="0"/>
                <w:numId w:val="29"/>
              </w:numPr>
            </w:pPr>
            <w:proofErr w:type="spellStart"/>
            <w:r w:rsidRPr="001F1331">
              <w:rPr>
                <w:bCs/>
              </w:rPr>
              <w:t>Zenderowski</w:t>
            </w:r>
            <w:proofErr w:type="spellEnd"/>
            <w:r>
              <w:rPr>
                <w:bCs/>
              </w:rPr>
              <w:t xml:space="preserve"> R.</w:t>
            </w:r>
            <w:r w:rsidRPr="001F1331">
              <w:rPr>
                <w:bCs/>
              </w:rPr>
              <w:t xml:space="preserve">, Technika pisania prac magisterskich i licencjackich, Wyd. XI, </w:t>
            </w:r>
            <w:proofErr w:type="spellStart"/>
            <w:r w:rsidRPr="001F1331">
              <w:rPr>
                <w:bCs/>
              </w:rPr>
              <w:t>CeDeWu</w:t>
            </w:r>
            <w:proofErr w:type="spellEnd"/>
            <w:r w:rsidRPr="001F1331">
              <w:rPr>
                <w:bCs/>
              </w:rPr>
              <w:t xml:space="preserve"> 2020</w:t>
            </w:r>
          </w:p>
        </w:tc>
      </w:tr>
      <w:tr w:rsidR="004E2DB4" w:rsidRPr="008E08BA" w:rsidTr="004E2DB4">
        <w:tc>
          <w:tcPr>
            <w:tcW w:w="9212" w:type="dxa"/>
          </w:tcPr>
          <w:p w:rsidR="004E2DB4" w:rsidRPr="001109D3" w:rsidRDefault="004051F6" w:rsidP="004051F6">
            <w:r w:rsidRPr="001109D3">
              <w:lastRenderedPageBreak/>
              <w:t>Literatura u</w:t>
            </w:r>
            <w:r w:rsidR="00C52E02" w:rsidRPr="001109D3">
              <w:t>zupełniająca</w:t>
            </w:r>
          </w:p>
        </w:tc>
      </w:tr>
      <w:tr w:rsidR="004E2DB4" w:rsidRPr="008E08BA" w:rsidTr="004E2DB4">
        <w:tc>
          <w:tcPr>
            <w:tcW w:w="9212" w:type="dxa"/>
          </w:tcPr>
          <w:p w:rsidR="004C6774" w:rsidRDefault="004C6774" w:rsidP="004C6774">
            <w:pPr>
              <w:pStyle w:val="Akapitzlist"/>
              <w:numPr>
                <w:ilvl w:val="0"/>
                <w:numId w:val="28"/>
              </w:numPr>
            </w:pPr>
            <w:r>
              <w:t>Węglińska M., Jak pisać pracę magisterską? Poradnik dla studentów, Impuls, Kraków 2016.</w:t>
            </w:r>
          </w:p>
          <w:p w:rsidR="004C6774" w:rsidRDefault="004C6774" w:rsidP="004C6774">
            <w:pPr>
              <w:pStyle w:val="Akapitzlist"/>
              <w:numPr>
                <w:ilvl w:val="0"/>
                <w:numId w:val="28"/>
              </w:numPr>
            </w:pPr>
            <w:proofErr w:type="spellStart"/>
            <w:r>
              <w:t>Wojcik</w:t>
            </w:r>
            <w:proofErr w:type="spellEnd"/>
            <w:r>
              <w:t xml:space="preserve"> K., Piszę akademicką pracę promocyjną</w:t>
            </w:r>
            <w:r w:rsidR="00ED592D">
              <w:t xml:space="preserve"> </w:t>
            </w:r>
            <w:r>
              <w:t>-</w:t>
            </w:r>
            <w:r w:rsidR="00ED592D">
              <w:t xml:space="preserve"> </w:t>
            </w:r>
            <w:r>
              <w:t>licencjacką, magisterską, doktorską, Wolters Kluwer, Warszawa 2015.</w:t>
            </w:r>
          </w:p>
          <w:p w:rsidR="00EA77D8" w:rsidRPr="001109D3" w:rsidRDefault="004C6774" w:rsidP="004C6774">
            <w:pPr>
              <w:pStyle w:val="Akapitzlist"/>
              <w:numPr>
                <w:ilvl w:val="0"/>
                <w:numId w:val="28"/>
              </w:numPr>
            </w:pPr>
            <w:proofErr w:type="spellStart"/>
            <w:r>
              <w:t>Zbroińska</w:t>
            </w:r>
            <w:proofErr w:type="spellEnd"/>
            <w:r>
              <w:t xml:space="preserve"> B., Piszę pracę licencjacką i magisterską. Praktyczne wskazówki dla studenta, Wydawnictwo Uniwersytetu Jana Kochanowskiego, Kielce 2014.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sectPr w:rsidR="004E2DB4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43" w:rsidRDefault="00234743" w:rsidP="00B04272">
      <w:pPr>
        <w:spacing w:after="0" w:line="240" w:lineRule="auto"/>
      </w:pPr>
      <w:r>
        <w:separator/>
      </w:r>
    </w:p>
  </w:endnote>
  <w:endnote w:type="continuationSeparator" w:id="0">
    <w:p w:rsidR="00234743" w:rsidRDefault="00234743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43" w:rsidRDefault="00234743" w:rsidP="00B04272">
      <w:pPr>
        <w:spacing w:after="0" w:line="240" w:lineRule="auto"/>
      </w:pPr>
      <w:r>
        <w:separator/>
      </w:r>
    </w:p>
  </w:footnote>
  <w:footnote w:type="continuationSeparator" w:id="0">
    <w:p w:rsidR="00234743" w:rsidRDefault="00234743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E1380"/>
    <w:multiLevelType w:val="hybridMultilevel"/>
    <w:tmpl w:val="8312E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E838DC"/>
    <w:multiLevelType w:val="hybridMultilevel"/>
    <w:tmpl w:val="FBC2ECB8"/>
    <w:lvl w:ilvl="0" w:tplc="E7CAE82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6510E"/>
    <w:multiLevelType w:val="hybridMultilevel"/>
    <w:tmpl w:val="ABF2D722"/>
    <w:lvl w:ilvl="0" w:tplc="2D06B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E121E55"/>
    <w:multiLevelType w:val="hybridMultilevel"/>
    <w:tmpl w:val="C3CE60F4"/>
    <w:lvl w:ilvl="0" w:tplc="2D06B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A324C"/>
    <w:multiLevelType w:val="hybridMultilevel"/>
    <w:tmpl w:val="A992D6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7"/>
  </w:num>
  <w:num w:numId="4">
    <w:abstractNumId w:val="29"/>
  </w:num>
  <w:num w:numId="5">
    <w:abstractNumId w:val="7"/>
  </w:num>
  <w:num w:numId="6">
    <w:abstractNumId w:val="28"/>
  </w:num>
  <w:num w:numId="7">
    <w:abstractNumId w:val="6"/>
  </w:num>
  <w:num w:numId="8">
    <w:abstractNumId w:val="21"/>
  </w:num>
  <w:num w:numId="9">
    <w:abstractNumId w:val="2"/>
  </w:num>
  <w:num w:numId="10">
    <w:abstractNumId w:val="13"/>
  </w:num>
  <w:num w:numId="11">
    <w:abstractNumId w:val="16"/>
  </w:num>
  <w:num w:numId="12">
    <w:abstractNumId w:val="8"/>
  </w:num>
  <w:num w:numId="13">
    <w:abstractNumId w:val="26"/>
  </w:num>
  <w:num w:numId="14">
    <w:abstractNumId w:val="24"/>
  </w:num>
  <w:num w:numId="15">
    <w:abstractNumId w:val="0"/>
  </w:num>
  <w:num w:numId="16">
    <w:abstractNumId w:val="20"/>
  </w:num>
  <w:num w:numId="17">
    <w:abstractNumId w:val="10"/>
  </w:num>
  <w:num w:numId="18">
    <w:abstractNumId w:val="18"/>
  </w:num>
  <w:num w:numId="19">
    <w:abstractNumId w:val="11"/>
  </w:num>
  <w:num w:numId="20">
    <w:abstractNumId w:val="3"/>
  </w:num>
  <w:num w:numId="21">
    <w:abstractNumId w:val="15"/>
  </w:num>
  <w:num w:numId="22">
    <w:abstractNumId w:val="17"/>
  </w:num>
  <w:num w:numId="23">
    <w:abstractNumId w:val="9"/>
  </w:num>
  <w:num w:numId="24">
    <w:abstractNumId w:val="4"/>
  </w:num>
  <w:num w:numId="25">
    <w:abstractNumId w:val="23"/>
  </w:num>
  <w:num w:numId="26">
    <w:abstractNumId w:val="19"/>
  </w:num>
  <w:num w:numId="27">
    <w:abstractNumId w:val="12"/>
  </w:num>
  <w:num w:numId="28">
    <w:abstractNumId w:val="25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04F53"/>
    <w:rsid w:val="000069F0"/>
    <w:rsid w:val="0000754E"/>
    <w:rsid w:val="000153A0"/>
    <w:rsid w:val="000301A5"/>
    <w:rsid w:val="000351F2"/>
    <w:rsid w:val="00047D65"/>
    <w:rsid w:val="00047F01"/>
    <w:rsid w:val="0005709E"/>
    <w:rsid w:val="00063C04"/>
    <w:rsid w:val="00084ADA"/>
    <w:rsid w:val="00095C3A"/>
    <w:rsid w:val="000B3BEC"/>
    <w:rsid w:val="000C7E40"/>
    <w:rsid w:val="000D4284"/>
    <w:rsid w:val="000D7993"/>
    <w:rsid w:val="000E0A91"/>
    <w:rsid w:val="000E336A"/>
    <w:rsid w:val="001051F5"/>
    <w:rsid w:val="001109D3"/>
    <w:rsid w:val="00115BF8"/>
    <w:rsid w:val="0013501B"/>
    <w:rsid w:val="00150390"/>
    <w:rsid w:val="0017615E"/>
    <w:rsid w:val="001979D5"/>
    <w:rsid w:val="001A2C48"/>
    <w:rsid w:val="001A5428"/>
    <w:rsid w:val="001A5D37"/>
    <w:rsid w:val="001C0192"/>
    <w:rsid w:val="001C278A"/>
    <w:rsid w:val="001C7759"/>
    <w:rsid w:val="001C7DAB"/>
    <w:rsid w:val="001D3AF4"/>
    <w:rsid w:val="001D4384"/>
    <w:rsid w:val="0020694C"/>
    <w:rsid w:val="00216EC6"/>
    <w:rsid w:val="0022547A"/>
    <w:rsid w:val="00234743"/>
    <w:rsid w:val="0026477E"/>
    <w:rsid w:val="002744EF"/>
    <w:rsid w:val="002754C6"/>
    <w:rsid w:val="00275E93"/>
    <w:rsid w:val="002778F0"/>
    <w:rsid w:val="002D1A52"/>
    <w:rsid w:val="002F2985"/>
    <w:rsid w:val="00304259"/>
    <w:rsid w:val="003143AE"/>
    <w:rsid w:val="00317BBA"/>
    <w:rsid w:val="0033117E"/>
    <w:rsid w:val="0033369E"/>
    <w:rsid w:val="00334AF5"/>
    <w:rsid w:val="003501E6"/>
    <w:rsid w:val="00372079"/>
    <w:rsid w:val="003736DA"/>
    <w:rsid w:val="003C3B37"/>
    <w:rsid w:val="003C473D"/>
    <w:rsid w:val="003C65DA"/>
    <w:rsid w:val="003D4626"/>
    <w:rsid w:val="003D5B94"/>
    <w:rsid w:val="003F26E0"/>
    <w:rsid w:val="004051F6"/>
    <w:rsid w:val="00415C0D"/>
    <w:rsid w:val="0042540D"/>
    <w:rsid w:val="00450FA6"/>
    <w:rsid w:val="004B3E91"/>
    <w:rsid w:val="004B6F7B"/>
    <w:rsid w:val="004C094D"/>
    <w:rsid w:val="004C3732"/>
    <w:rsid w:val="004C6774"/>
    <w:rsid w:val="004D513D"/>
    <w:rsid w:val="004E2DB4"/>
    <w:rsid w:val="004F029B"/>
    <w:rsid w:val="004F73CF"/>
    <w:rsid w:val="0053644B"/>
    <w:rsid w:val="00556FCA"/>
    <w:rsid w:val="00581624"/>
    <w:rsid w:val="00583DB9"/>
    <w:rsid w:val="005A3D71"/>
    <w:rsid w:val="005E72BA"/>
    <w:rsid w:val="005F1466"/>
    <w:rsid w:val="005F326A"/>
    <w:rsid w:val="00615AB6"/>
    <w:rsid w:val="00615F02"/>
    <w:rsid w:val="006534C9"/>
    <w:rsid w:val="00660FE6"/>
    <w:rsid w:val="0066271E"/>
    <w:rsid w:val="00685044"/>
    <w:rsid w:val="00694838"/>
    <w:rsid w:val="006B1361"/>
    <w:rsid w:val="006E0D05"/>
    <w:rsid w:val="007166F7"/>
    <w:rsid w:val="00732E45"/>
    <w:rsid w:val="00744B58"/>
    <w:rsid w:val="00757261"/>
    <w:rsid w:val="00770A54"/>
    <w:rsid w:val="007841B3"/>
    <w:rsid w:val="00786A3A"/>
    <w:rsid w:val="00792351"/>
    <w:rsid w:val="007C3415"/>
    <w:rsid w:val="007D0038"/>
    <w:rsid w:val="007D6295"/>
    <w:rsid w:val="007F62F5"/>
    <w:rsid w:val="00812816"/>
    <w:rsid w:val="008215CC"/>
    <w:rsid w:val="00847C7C"/>
    <w:rsid w:val="00866ABC"/>
    <w:rsid w:val="008A7F7C"/>
    <w:rsid w:val="008E08BA"/>
    <w:rsid w:val="008E2C5B"/>
    <w:rsid w:val="008E2D85"/>
    <w:rsid w:val="008E4017"/>
    <w:rsid w:val="008F562F"/>
    <w:rsid w:val="00913B62"/>
    <w:rsid w:val="00915439"/>
    <w:rsid w:val="009168BF"/>
    <w:rsid w:val="00933F07"/>
    <w:rsid w:val="00934E6B"/>
    <w:rsid w:val="00960A4D"/>
    <w:rsid w:val="00965FEB"/>
    <w:rsid w:val="009D424F"/>
    <w:rsid w:val="009F1DA9"/>
    <w:rsid w:val="009F40CD"/>
    <w:rsid w:val="00A40520"/>
    <w:rsid w:val="00A5036D"/>
    <w:rsid w:val="00A7456A"/>
    <w:rsid w:val="00B02528"/>
    <w:rsid w:val="00B04272"/>
    <w:rsid w:val="00B04BDB"/>
    <w:rsid w:val="00B12439"/>
    <w:rsid w:val="00B23EA7"/>
    <w:rsid w:val="00B270D2"/>
    <w:rsid w:val="00B669FF"/>
    <w:rsid w:val="00B722E5"/>
    <w:rsid w:val="00BC4DCB"/>
    <w:rsid w:val="00BD58F9"/>
    <w:rsid w:val="00BD76DA"/>
    <w:rsid w:val="00BD79AD"/>
    <w:rsid w:val="00BE454D"/>
    <w:rsid w:val="00C13975"/>
    <w:rsid w:val="00C16496"/>
    <w:rsid w:val="00C205EE"/>
    <w:rsid w:val="00C35304"/>
    <w:rsid w:val="00C37A43"/>
    <w:rsid w:val="00C52E02"/>
    <w:rsid w:val="00C63FB6"/>
    <w:rsid w:val="00C748B5"/>
    <w:rsid w:val="00C95F4C"/>
    <w:rsid w:val="00C961A5"/>
    <w:rsid w:val="00CA2338"/>
    <w:rsid w:val="00CA46F2"/>
    <w:rsid w:val="00CD7096"/>
    <w:rsid w:val="00D27DDC"/>
    <w:rsid w:val="00D406F6"/>
    <w:rsid w:val="00D50C37"/>
    <w:rsid w:val="00DA2805"/>
    <w:rsid w:val="00DA58B3"/>
    <w:rsid w:val="00DB781E"/>
    <w:rsid w:val="00DE5046"/>
    <w:rsid w:val="00DE66E6"/>
    <w:rsid w:val="00E35724"/>
    <w:rsid w:val="00E35DCA"/>
    <w:rsid w:val="00E40055"/>
    <w:rsid w:val="00E43C97"/>
    <w:rsid w:val="00E57C4B"/>
    <w:rsid w:val="00EA100F"/>
    <w:rsid w:val="00EA77D8"/>
    <w:rsid w:val="00EB008D"/>
    <w:rsid w:val="00EC46F8"/>
    <w:rsid w:val="00ED592D"/>
    <w:rsid w:val="00EF36D6"/>
    <w:rsid w:val="00EF7E42"/>
    <w:rsid w:val="00F26327"/>
    <w:rsid w:val="00F35271"/>
    <w:rsid w:val="00F534E8"/>
    <w:rsid w:val="00F54F71"/>
    <w:rsid w:val="00FA50B3"/>
    <w:rsid w:val="00FB6F27"/>
    <w:rsid w:val="00FC5158"/>
    <w:rsid w:val="00FC6CE1"/>
    <w:rsid w:val="00FE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E1F6F-991F-4A2A-8C06-7FA5E343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00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005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71A9-6C73-46FF-8B15-3F84715F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Autor</cp:lastModifiedBy>
  <cp:revision>2</cp:revision>
  <cp:lastPrinted>2021-02-23T18:37:00Z</cp:lastPrinted>
  <dcterms:created xsi:type="dcterms:W3CDTF">2022-05-06T07:42:00Z</dcterms:created>
  <dcterms:modified xsi:type="dcterms:W3CDTF">2022-05-06T07:42:00Z</dcterms:modified>
</cp:coreProperties>
</file>