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B19" w:rsidRDefault="00480B66">
      <w:pPr>
        <w:pStyle w:val="Standarduser"/>
      </w:pPr>
      <w:bookmarkStart w:id="0" w:name="_GoBack"/>
      <w:bookmarkEnd w:id="0"/>
      <w:r>
        <w:rPr>
          <w:rFonts w:cs="Calibri"/>
          <w:b/>
        </w:rPr>
        <w:t>KARTA PRZEDMIOTU</w:t>
      </w:r>
    </w:p>
    <w:p w:rsidR="00DF7B19" w:rsidRDefault="00DF7B19">
      <w:pPr>
        <w:pStyle w:val="Standarduser"/>
      </w:pPr>
    </w:p>
    <w:p w:rsidR="00DF7B19" w:rsidRDefault="00480B66">
      <w:pPr>
        <w:pStyle w:val="Standard"/>
        <w:spacing w:after="120"/>
        <w:rPr>
          <w:rFonts w:cs="Calibri"/>
        </w:rPr>
      </w:pPr>
      <w:r>
        <w:rPr>
          <w:rFonts w:cs="Calibri"/>
        </w:rPr>
        <w:t>Cykl kształcenia od roku akademickiego: 2022/2023</w:t>
      </w:r>
    </w:p>
    <w:p w:rsidR="00DF7B19" w:rsidRDefault="00DF7B19">
      <w:pPr>
        <w:pStyle w:val="Standard"/>
        <w:spacing w:after="120"/>
        <w:rPr>
          <w:rFonts w:cs="Calibri"/>
        </w:rPr>
      </w:pPr>
    </w:p>
    <w:p w:rsidR="00DF7B19" w:rsidRDefault="00480B66">
      <w:pPr>
        <w:pStyle w:val="Akapitzlist"/>
        <w:numPr>
          <w:ilvl w:val="0"/>
          <w:numId w:val="111"/>
        </w:numPr>
      </w:pPr>
      <w:r>
        <w:rPr>
          <w:rFonts w:cs="Calibri"/>
          <w:b/>
        </w:rPr>
        <w:t>Dane podstawowe</w:t>
      </w:r>
    </w:p>
    <w:tbl>
      <w:tblPr>
        <w:tblW w:w="9062" w:type="dxa"/>
        <w:tblInd w:w="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2"/>
        <w:gridCol w:w="4530"/>
      </w:tblGrid>
      <w:tr w:rsidR="00DF7B19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19" w:rsidRDefault="00480B66">
            <w:pPr>
              <w:pStyle w:val="Standarduser"/>
              <w:widowControl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Nazwa przedmiotu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19" w:rsidRDefault="00480B66">
            <w:pPr>
              <w:pStyle w:val="Standarduser"/>
              <w:widowControl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Wykorzystanie funduszy Unii Europejskiej w przedsiębiorstwie</w:t>
            </w:r>
          </w:p>
        </w:tc>
      </w:tr>
      <w:tr w:rsidR="00DF7B19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19" w:rsidRDefault="00480B66">
            <w:pPr>
              <w:pStyle w:val="Standarduser"/>
              <w:widowControl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Nazwa przedmiotu w </w:t>
            </w:r>
            <w:r>
              <w:rPr>
                <w:rFonts w:cs="Calibri"/>
              </w:rPr>
              <w:t>języku angielskim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19" w:rsidRDefault="00480B66">
            <w:pPr>
              <w:pStyle w:val="Standarduser"/>
              <w:widowControl w:val="0"/>
              <w:spacing w:after="0" w:line="240" w:lineRule="auto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>Use of European Union funds in the enterprise</w:t>
            </w:r>
          </w:p>
        </w:tc>
      </w:tr>
      <w:tr w:rsidR="00DF7B19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19" w:rsidRDefault="00480B66">
            <w:pPr>
              <w:pStyle w:val="Standarduser"/>
              <w:widowControl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Kierunek studiów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19" w:rsidRDefault="00480B66">
            <w:pPr>
              <w:pStyle w:val="Standarduser"/>
              <w:widowControl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Zarządzanie</w:t>
            </w:r>
          </w:p>
        </w:tc>
      </w:tr>
      <w:tr w:rsidR="00DF7B19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19" w:rsidRDefault="00480B66">
            <w:pPr>
              <w:pStyle w:val="Standarduser"/>
              <w:widowControl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Poziom studiów (I, II, jednolite magisterskie)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19" w:rsidRDefault="00480B66">
            <w:pPr>
              <w:pStyle w:val="Standarduser"/>
              <w:widowControl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I stopień</w:t>
            </w:r>
          </w:p>
        </w:tc>
      </w:tr>
      <w:tr w:rsidR="00DF7B19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19" w:rsidRDefault="00480B66">
            <w:pPr>
              <w:pStyle w:val="Standarduser"/>
              <w:widowControl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Forma studiów (stacjonarne, niestacjonarne)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19" w:rsidRDefault="00480B66">
            <w:pPr>
              <w:pStyle w:val="Standarduser"/>
              <w:widowControl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Stacjonarne</w:t>
            </w:r>
          </w:p>
        </w:tc>
      </w:tr>
      <w:tr w:rsidR="00DF7B19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19" w:rsidRDefault="00480B66">
            <w:pPr>
              <w:pStyle w:val="Standarduser"/>
              <w:widowControl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Dyscyplina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19" w:rsidRDefault="00480B66">
            <w:pPr>
              <w:pStyle w:val="Standarduser"/>
              <w:widowControl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Nauki o zarządzaniu i jakości 50%</w:t>
            </w:r>
          </w:p>
          <w:p w:rsidR="00DF7B19" w:rsidRDefault="00480B66">
            <w:pPr>
              <w:pStyle w:val="Standarduser"/>
              <w:widowControl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Ekonomia i finanse 50%</w:t>
            </w:r>
          </w:p>
        </w:tc>
      </w:tr>
      <w:tr w:rsidR="00DF7B19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19" w:rsidRDefault="00480B66">
            <w:pPr>
              <w:pStyle w:val="Standarduser"/>
              <w:widowControl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Język wykładowy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19" w:rsidRDefault="00480B66">
            <w:pPr>
              <w:pStyle w:val="Standarduser"/>
              <w:widowControl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Polski</w:t>
            </w:r>
          </w:p>
        </w:tc>
      </w:tr>
    </w:tbl>
    <w:p w:rsidR="00DF7B19" w:rsidRDefault="00DF7B19">
      <w:pPr>
        <w:pStyle w:val="Standarduser"/>
        <w:spacing w:after="0"/>
        <w:rPr>
          <w:rFonts w:cs="Calibri"/>
        </w:rPr>
      </w:pPr>
    </w:p>
    <w:tbl>
      <w:tblPr>
        <w:tblW w:w="9062" w:type="dxa"/>
        <w:tblInd w:w="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0"/>
        <w:gridCol w:w="4522"/>
      </w:tblGrid>
      <w:tr w:rsidR="00DF7B19">
        <w:tblPrEx>
          <w:tblCellMar>
            <w:top w:w="0" w:type="dxa"/>
            <w:bottom w:w="0" w:type="dxa"/>
          </w:tblCellMar>
        </w:tblPrEx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19" w:rsidRDefault="00480B66">
            <w:pPr>
              <w:pStyle w:val="Standarduser"/>
              <w:widowControl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Koordynator przedmiotu/osoba odpowiedzialna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19" w:rsidRDefault="00480B66">
            <w:pPr>
              <w:pStyle w:val="Standarduser"/>
              <w:widowControl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Joanna </w:t>
            </w:r>
            <w:proofErr w:type="spellStart"/>
            <w:r>
              <w:rPr>
                <w:rFonts w:cs="Calibri"/>
              </w:rPr>
              <w:t>Brudnicka-Morawska</w:t>
            </w:r>
            <w:proofErr w:type="spellEnd"/>
          </w:p>
        </w:tc>
      </w:tr>
    </w:tbl>
    <w:p w:rsidR="00DF7B19" w:rsidRDefault="00DF7B19">
      <w:pPr>
        <w:pStyle w:val="Standarduser"/>
        <w:spacing w:after="0"/>
        <w:rPr>
          <w:rFonts w:cs="Calibri"/>
        </w:rPr>
      </w:pPr>
    </w:p>
    <w:tbl>
      <w:tblPr>
        <w:tblW w:w="9062" w:type="dxa"/>
        <w:tblInd w:w="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0"/>
        <w:gridCol w:w="2261"/>
        <w:gridCol w:w="2261"/>
        <w:gridCol w:w="2260"/>
      </w:tblGrid>
      <w:tr w:rsidR="00DF7B19">
        <w:tblPrEx>
          <w:tblCellMar>
            <w:top w:w="0" w:type="dxa"/>
            <w:bottom w:w="0" w:type="dxa"/>
          </w:tblCellMar>
        </w:tblPrEx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19" w:rsidRDefault="00480B66">
            <w:pPr>
              <w:pStyle w:val="Standarduser"/>
              <w:widowControl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Forma zajęć</w:t>
            </w:r>
            <w:r>
              <w:rPr>
                <w:rFonts w:cs="Calibri"/>
                <w:i/>
              </w:rPr>
              <w:t>(katalog zamknięty ze słownika)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19" w:rsidRDefault="00480B66">
            <w:pPr>
              <w:pStyle w:val="Standarduser"/>
              <w:widowControl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Liczba godzin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19" w:rsidRDefault="00480B66">
            <w:pPr>
              <w:pStyle w:val="Standarduser"/>
              <w:widowControl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Semestr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19" w:rsidRDefault="00480B66">
            <w:pPr>
              <w:pStyle w:val="Standarduser"/>
              <w:widowControl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Punkty ECTS</w:t>
            </w:r>
          </w:p>
        </w:tc>
      </w:tr>
      <w:tr w:rsidR="00DF7B19">
        <w:tblPrEx>
          <w:tblCellMar>
            <w:top w:w="0" w:type="dxa"/>
            <w:bottom w:w="0" w:type="dxa"/>
          </w:tblCellMar>
        </w:tblPrEx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19" w:rsidRDefault="00480B66">
            <w:pPr>
              <w:pStyle w:val="Standarduser"/>
              <w:widowControl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Wykład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19" w:rsidRDefault="00DF7B19">
            <w:pPr>
              <w:pStyle w:val="Standarduser"/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19" w:rsidRDefault="00DF7B19">
            <w:pPr>
              <w:pStyle w:val="Standarduser"/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19" w:rsidRDefault="00480B66">
            <w:pPr>
              <w:pStyle w:val="Standarduser"/>
              <w:widowControl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</w:tr>
      <w:tr w:rsidR="00DF7B19">
        <w:tblPrEx>
          <w:tblCellMar>
            <w:top w:w="0" w:type="dxa"/>
            <w:bottom w:w="0" w:type="dxa"/>
          </w:tblCellMar>
        </w:tblPrEx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19" w:rsidRDefault="00480B66">
            <w:pPr>
              <w:pStyle w:val="Standarduser"/>
              <w:widowControl w:val="0"/>
              <w:spacing w:after="0" w:line="240" w:lineRule="auto"/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konwersatorium</w:t>
            </w:r>
            <w:proofErr w:type="gramEnd"/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19" w:rsidRDefault="00DF7B19">
            <w:pPr>
              <w:pStyle w:val="Standarduser"/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19" w:rsidRDefault="00DF7B19">
            <w:pPr>
              <w:pStyle w:val="Standarduser"/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480B66"/>
        </w:tc>
      </w:tr>
      <w:tr w:rsidR="00DF7B19">
        <w:tblPrEx>
          <w:tblCellMar>
            <w:top w:w="0" w:type="dxa"/>
            <w:bottom w:w="0" w:type="dxa"/>
          </w:tblCellMar>
        </w:tblPrEx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19" w:rsidRDefault="00480B66">
            <w:pPr>
              <w:pStyle w:val="Standarduser"/>
              <w:widowControl w:val="0"/>
              <w:spacing w:after="0" w:line="240" w:lineRule="auto"/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ćwiczenia</w:t>
            </w:r>
            <w:proofErr w:type="gramEnd"/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19" w:rsidRDefault="00DF7B19">
            <w:pPr>
              <w:pStyle w:val="Standarduser"/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19" w:rsidRDefault="00DF7B19">
            <w:pPr>
              <w:pStyle w:val="Standarduser"/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480B66"/>
        </w:tc>
      </w:tr>
      <w:tr w:rsidR="00DF7B19">
        <w:tblPrEx>
          <w:tblCellMar>
            <w:top w:w="0" w:type="dxa"/>
            <w:bottom w:w="0" w:type="dxa"/>
          </w:tblCellMar>
        </w:tblPrEx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19" w:rsidRDefault="00480B66">
            <w:pPr>
              <w:pStyle w:val="Standarduser"/>
              <w:widowControl w:val="0"/>
              <w:spacing w:after="0" w:line="240" w:lineRule="auto"/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laboratorium</w:t>
            </w:r>
            <w:proofErr w:type="gramEnd"/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19" w:rsidRDefault="00DF7B19">
            <w:pPr>
              <w:pStyle w:val="Standarduser"/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19" w:rsidRDefault="00DF7B19">
            <w:pPr>
              <w:pStyle w:val="Standarduser"/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480B66"/>
        </w:tc>
      </w:tr>
      <w:tr w:rsidR="00DF7B19">
        <w:tblPrEx>
          <w:tblCellMar>
            <w:top w:w="0" w:type="dxa"/>
            <w:bottom w:w="0" w:type="dxa"/>
          </w:tblCellMar>
        </w:tblPrEx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19" w:rsidRDefault="00480B66">
            <w:pPr>
              <w:pStyle w:val="Standarduser"/>
              <w:widowControl w:val="0"/>
              <w:spacing w:after="0" w:line="240" w:lineRule="auto"/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warsztaty</w:t>
            </w:r>
            <w:proofErr w:type="gramEnd"/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19" w:rsidRDefault="00480B66">
            <w:pPr>
              <w:pStyle w:val="Standarduser"/>
              <w:widowControl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30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19" w:rsidRDefault="00480B66">
            <w:pPr>
              <w:pStyle w:val="Standarduser"/>
              <w:widowControl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VI</w:t>
            </w:r>
          </w:p>
        </w:tc>
        <w:tc>
          <w:tcPr>
            <w:tcW w:w="2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480B66"/>
        </w:tc>
      </w:tr>
      <w:tr w:rsidR="00DF7B19">
        <w:tblPrEx>
          <w:tblCellMar>
            <w:top w:w="0" w:type="dxa"/>
            <w:bottom w:w="0" w:type="dxa"/>
          </w:tblCellMar>
        </w:tblPrEx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19" w:rsidRDefault="00480B66">
            <w:pPr>
              <w:pStyle w:val="Standarduser"/>
              <w:widowControl w:val="0"/>
              <w:spacing w:after="0" w:line="240" w:lineRule="auto"/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seminarium</w:t>
            </w:r>
            <w:proofErr w:type="gramEnd"/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19" w:rsidRDefault="00DF7B19">
            <w:pPr>
              <w:pStyle w:val="Standarduser"/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19" w:rsidRDefault="00DF7B19">
            <w:pPr>
              <w:pStyle w:val="Standarduser"/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480B66"/>
        </w:tc>
      </w:tr>
      <w:tr w:rsidR="00DF7B19">
        <w:tblPrEx>
          <w:tblCellMar>
            <w:top w:w="0" w:type="dxa"/>
            <w:bottom w:w="0" w:type="dxa"/>
          </w:tblCellMar>
        </w:tblPrEx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19" w:rsidRDefault="00480B66">
            <w:pPr>
              <w:pStyle w:val="Standarduser"/>
              <w:widowControl w:val="0"/>
              <w:spacing w:after="0" w:line="240" w:lineRule="auto"/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proseminarium</w:t>
            </w:r>
            <w:proofErr w:type="gramEnd"/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19" w:rsidRDefault="00DF7B19">
            <w:pPr>
              <w:pStyle w:val="Standarduser"/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19" w:rsidRDefault="00DF7B19">
            <w:pPr>
              <w:pStyle w:val="Standarduser"/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480B66"/>
        </w:tc>
      </w:tr>
      <w:tr w:rsidR="00DF7B19">
        <w:tblPrEx>
          <w:tblCellMar>
            <w:top w:w="0" w:type="dxa"/>
            <w:bottom w:w="0" w:type="dxa"/>
          </w:tblCellMar>
        </w:tblPrEx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19" w:rsidRDefault="00480B66">
            <w:pPr>
              <w:pStyle w:val="Standarduser"/>
              <w:widowControl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Lektorat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19" w:rsidRDefault="00DF7B19">
            <w:pPr>
              <w:pStyle w:val="Standarduser"/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19" w:rsidRDefault="00DF7B19">
            <w:pPr>
              <w:pStyle w:val="Standarduser"/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480B66"/>
        </w:tc>
      </w:tr>
      <w:tr w:rsidR="00DF7B19">
        <w:tblPrEx>
          <w:tblCellMar>
            <w:top w:w="0" w:type="dxa"/>
            <w:bottom w:w="0" w:type="dxa"/>
          </w:tblCellMar>
        </w:tblPrEx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19" w:rsidRDefault="00480B66">
            <w:pPr>
              <w:pStyle w:val="Standarduser"/>
              <w:widowControl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Praktyki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19" w:rsidRDefault="00DF7B19">
            <w:pPr>
              <w:pStyle w:val="Standarduser"/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19" w:rsidRDefault="00DF7B19">
            <w:pPr>
              <w:pStyle w:val="Standarduser"/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480B66"/>
        </w:tc>
      </w:tr>
      <w:tr w:rsidR="00DF7B19">
        <w:tblPrEx>
          <w:tblCellMar>
            <w:top w:w="0" w:type="dxa"/>
            <w:bottom w:w="0" w:type="dxa"/>
          </w:tblCellMar>
        </w:tblPrEx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19" w:rsidRDefault="00480B66">
            <w:pPr>
              <w:pStyle w:val="Standarduser"/>
              <w:widowControl w:val="0"/>
              <w:spacing w:after="0" w:line="240" w:lineRule="auto"/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zajęcia</w:t>
            </w:r>
            <w:proofErr w:type="gramEnd"/>
            <w:r>
              <w:rPr>
                <w:rFonts w:cs="Calibri"/>
              </w:rPr>
              <w:t xml:space="preserve"> terenowe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19" w:rsidRDefault="00DF7B19">
            <w:pPr>
              <w:pStyle w:val="Standarduser"/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19" w:rsidRDefault="00DF7B19">
            <w:pPr>
              <w:pStyle w:val="Standarduser"/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480B66"/>
        </w:tc>
      </w:tr>
      <w:tr w:rsidR="00DF7B19">
        <w:tblPrEx>
          <w:tblCellMar>
            <w:top w:w="0" w:type="dxa"/>
            <w:bottom w:w="0" w:type="dxa"/>
          </w:tblCellMar>
        </w:tblPrEx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19" w:rsidRDefault="00480B66">
            <w:pPr>
              <w:pStyle w:val="Standarduser"/>
              <w:widowControl w:val="0"/>
              <w:spacing w:after="0" w:line="240" w:lineRule="auto"/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pracownia</w:t>
            </w:r>
            <w:proofErr w:type="gramEnd"/>
            <w:r>
              <w:rPr>
                <w:rFonts w:cs="Calibri"/>
              </w:rPr>
              <w:t xml:space="preserve"> dyplomowa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19" w:rsidRDefault="00DF7B19">
            <w:pPr>
              <w:pStyle w:val="Standarduser"/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19" w:rsidRDefault="00DF7B19">
            <w:pPr>
              <w:pStyle w:val="Standarduser"/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480B66"/>
        </w:tc>
      </w:tr>
      <w:tr w:rsidR="00DF7B19">
        <w:tblPrEx>
          <w:tblCellMar>
            <w:top w:w="0" w:type="dxa"/>
            <w:bottom w:w="0" w:type="dxa"/>
          </w:tblCellMar>
        </w:tblPrEx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19" w:rsidRDefault="00480B66">
            <w:pPr>
              <w:pStyle w:val="Standarduser"/>
              <w:widowControl w:val="0"/>
              <w:spacing w:after="0" w:line="240" w:lineRule="auto"/>
              <w:rPr>
                <w:rFonts w:cs="Calibri"/>
              </w:rPr>
            </w:pPr>
            <w:proofErr w:type="spellStart"/>
            <w:proofErr w:type="gramStart"/>
            <w:r>
              <w:rPr>
                <w:rFonts w:cs="Calibri"/>
              </w:rPr>
              <w:t>translatorium</w:t>
            </w:r>
            <w:proofErr w:type="spellEnd"/>
            <w:proofErr w:type="gramEnd"/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19" w:rsidRDefault="00DF7B19">
            <w:pPr>
              <w:pStyle w:val="Standarduser"/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19" w:rsidRDefault="00DF7B19">
            <w:pPr>
              <w:pStyle w:val="Standarduser"/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480B66"/>
        </w:tc>
      </w:tr>
      <w:tr w:rsidR="00DF7B19">
        <w:tblPrEx>
          <w:tblCellMar>
            <w:top w:w="0" w:type="dxa"/>
            <w:bottom w:w="0" w:type="dxa"/>
          </w:tblCellMar>
        </w:tblPrEx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19" w:rsidRDefault="00480B66">
            <w:pPr>
              <w:pStyle w:val="Standarduser"/>
              <w:widowControl w:val="0"/>
              <w:spacing w:after="0" w:line="240" w:lineRule="auto"/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wizyta</w:t>
            </w:r>
            <w:proofErr w:type="gramEnd"/>
            <w:r>
              <w:rPr>
                <w:rFonts w:cs="Calibri"/>
              </w:rPr>
              <w:t xml:space="preserve"> studyjna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19" w:rsidRDefault="00DF7B19">
            <w:pPr>
              <w:pStyle w:val="Standarduser"/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19" w:rsidRDefault="00DF7B19">
            <w:pPr>
              <w:pStyle w:val="Standarduser"/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480B66"/>
        </w:tc>
      </w:tr>
    </w:tbl>
    <w:p w:rsidR="00DF7B19" w:rsidRDefault="00DF7B19">
      <w:pPr>
        <w:pStyle w:val="Standarduser"/>
        <w:spacing w:after="0"/>
        <w:rPr>
          <w:rFonts w:cs="Calibri"/>
        </w:rPr>
      </w:pPr>
    </w:p>
    <w:tbl>
      <w:tblPr>
        <w:tblW w:w="9062" w:type="dxa"/>
        <w:tblInd w:w="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1"/>
        <w:gridCol w:w="6851"/>
      </w:tblGrid>
      <w:tr w:rsidR="00DF7B19">
        <w:tblPrEx>
          <w:tblCellMar>
            <w:top w:w="0" w:type="dxa"/>
            <w:bottom w:w="0" w:type="dxa"/>
          </w:tblCellMar>
        </w:tblPrEx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19" w:rsidRDefault="00480B66">
            <w:pPr>
              <w:pStyle w:val="Standarduser"/>
              <w:widowControl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Wymagania wstępne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19" w:rsidRDefault="00480B66">
            <w:pPr>
              <w:pStyle w:val="Standarduser"/>
              <w:widowControl w:val="0"/>
              <w:spacing w:after="0" w:line="240" w:lineRule="auto"/>
            </w:pPr>
            <w:r>
              <w:t>W1: wiedza z przedmiotu podstawy zarządzania</w:t>
            </w:r>
            <w:r>
              <w:br/>
            </w:r>
            <w:r>
              <w:t xml:space="preserve">W2: wiedza z przedmiotu </w:t>
            </w:r>
            <w:r>
              <w:t>finanse</w:t>
            </w:r>
            <w:r>
              <w:br/>
            </w:r>
            <w:r>
              <w:t>W3: wiedza z przedmiotu rachunkowość</w:t>
            </w:r>
          </w:p>
        </w:tc>
      </w:tr>
    </w:tbl>
    <w:p w:rsidR="00DF7B19" w:rsidRDefault="00DF7B19">
      <w:pPr>
        <w:pStyle w:val="Standarduser"/>
        <w:spacing w:after="0"/>
        <w:rPr>
          <w:rFonts w:cs="Calibri"/>
        </w:rPr>
      </w:pPr>
    </w:p>
    <w:p w:rsidR="00DF7B19" w:rsidRDefault="00DF7B19">
      <w:pPr>
        <w:pStyle w:val="Standarduser"/>
        <w:spacing w:after="0"/>
        <w:rPr>
          <w:rFonts w:cs="Calibri"/>
        </w:rPr>
      </w:pPr>
    </w:p>
    <w:p w:rsidR="00DF7B19" w:rsidRDefault="00480B66">
      <w:pPr>
        <w:pStyle w:val="Akapitzlist"/>
        <w:numPr>
          <w:ilvl w:val="0"/>
          <w:numId w:val="109"/>
        </w:numPr>
      </w:pPr>
      <w:r>
        <w:rPr>
          <w:rFonts w:cs="Calibri"/>
          <w:b/>
        </w:rPr>
        <w:t>Cele kształcenia dla przedmiotu</w:t>
      </w:r>
    </w:p>
    <w:tbl>
      <w:tblPr>
        <w:tblW w:w="9062" w:type="dxa"/>
        <w:tblInd w:w="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DF7B19">
        <w:tblPrEx>
          <w:tblCellMar>
            <w:top w:w="0" w:type="dxa"/>
            <w:bottom w:w="0" w:type="dxa"/>
          </w:tblCellMar>
        </w:tblPrEx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19" w:rsidRDefault="00480B66">
            <w:pPr>
              <w:pStyle w:val="Standarduser"/>
              <w:widowControl w:val="0"/>
              <w:spacing w:after="0" w:line="240" w:lineRule="auto"/>
            </w:pPr>
            <w:r>
              <w:rPr>
                <w:rFonts w:cs="Calibri"/>
              </w:rPr>
              <w:t>C1: Zapoznanie studentów z wiedzą o Unii Europejskiej</w:t>
            </w:r>
          </w:p>
        </w:tc>
      </w:tr>
      <w:tr w:rsidR="00DF7B19">
        <w:tblPrEx>
          <w:tblCellMar>
            <w:top w:w="0" w:type="dxa"/>
            <w:bottom w:w="0" w:type="dxa"/>
          </w:tblCellMar>
        </w:tblPrEx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19" w:rsidRDefault="00480B66">
            <w:pPr>
              <w:pStyle w:val="Standarduser"/>
              <w:widowControl w:val="0"/>
              <w:spacing w:after="0" w:line="240" w:lineRule="auto"/>
            </w:pPr>
            <w:r>
              <w:t>C2: Zapoznanie studentów z zasadami wykorzystania funduszy Unii Europejskiej w przedsiębiorstwie</w:t>
            </w:r>
          </w:p>
        </w:tc>
      </w:tr>
    </w:tbl>
    <w:p w:rsidR="00DF7B19" w:rsidRDefault="00DF7B19">
      <w:pPr>
        <w:pStyle w:val="Standarduser"/>
        <w:spacing w:after="0"/>
        <w:rPr>
          <w:rFonts w:cs="Calibri"/>
        </w:rPr>
      </w:pPr>
    </w:p>
    <w:p w:rsidR="00DF7B19" w:rsidRDefault="00DF7B19">
      <w:pPr>
        <w:pStyle w:val="Standarduser"/>
        <w:rPr>
          <w:rFonts w:cs="Calibri"/>
        </w:rPr>
      </w:pPr>
    </w:p>
    <w:p w:rsidR="00DF7B19" w:rsidRDefault="00DF7B19">
      <w:pPr>
        <w:pStyle w:val="Standarduser"/>
        <w:pageBreakBefore/>
        <w:spacing w:after="0"/>
        <w:rPr>
          <w:rFonts w:cs="Calibri"/>
        </w:rPr>
      </w:pPr>
    </w:p>
    <w:p w:rsidR="00DF7B19" w:rsidRDefault="00480B66">
      <w:pPr>
        <w:pStyle w:val="Akapitzlist"/>
        <w:numPr>
          <w:ilvl w:val="0"/>
          <w:numId w:val="112"/>
        </w:numPr>
      </w:pPr>
      <w:r>
        <w:rPr>
          <w:rFonts w:cs="Calibri"/>
          <w:b/>
        </w:rPr>
        <w:t xml:space="preserve">Efekty uczenia się </w:t>
      </w:r>
      <w:r>
        <w:rPr>
          <w:rFonts w:cs="Calibri"/>
          <w:b/>
        </w:rPr>
        <w:t>dla przedmiotu wraz z odniesieniem do efektów kierunkowych</w:t>
      </w:r>
    </w:p>
    <w:tbl>
      <w:tblPr>
        <w:tblW w:w="9062" w:type="dxa"/>
        <w:tblInd w:w="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2"/>
        <w:gridCol w:w="5832"/>
        <w:gridCol w:w="2138"/>
      </w:tblGrid>
      <w:tr w:rsidR="00DF7B19">
        <w:tblPrEx>
          <w:tblCellMar>
            <w:top w:w="0" w:type="dxa"/>
            <w:bottom w:w="0" w:type="dxa"/>
          </w:tblCellMar>
        </w:tblPrEx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B19" w:rsidRDefault="00480B66">
            <w:pPr>
              <w:pStyle w:val="Standarduser"/>
              <w:widowControl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Symbol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B19" w:rsidRDefault="00480B66">
            <w:pPr>
              <w:pStyle w:val="Standarduser"/>
              <w:widowControl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Opis efektu przedmiotowego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B19" w:rsidRDefault="00480B66">
            <w:pPr>
              <w:pStyle w:val="Standarduser"/>
              <w:widowControl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Odniesienie do efektu kierunkowego</w:t>
            </w:r>
          </w:p>
        </w:tc>
      </w:tr>
      <w:tr w:rsidR="00DF7B19">
        <w:tblPrEx>
          <w:tblCellMar>
            <w:top w:w="0" w:type="dxa"/>
            <w:bottom w:w="0" w:type="dxa"/>
          </w:tblCellMar>
        </w:tblPrEx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19" w:rsidRDefault="00480B66">
            <w:pPr>
              <w:pStyle w:val="Standarduser"/>
              <w:widowControl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WIEDZA</w:t>
            </w:r>
          </w:p>
        </w:tc>
      </w:tr>
      <w:tr w:rsidR="00DF7B19">
        <w:tblPrEx>
          <w:tblCellMar>
            <w:top w:w="0" w:type="dxa"/>
            <w:bottom w:w="0" w:type="dxa"/>
          </w:tblCellMar>
        </w:tblPrEx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19" w:rsidRDefault="00480B66">
            <w:pPr>
              <w:pStyle w:val="Standarduser"/>
              <w:widowControl w:val="0"/>
            </w:pPr>
            <w:r>
              <w:t>W_01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19" w:rsidRDefault="00480B66">
            <w:pPr>
              <w:pStyle w:val="Standarduser"/>
              <w:widowControl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Absolwent zna i rozumie wskazane </w:t>
            </w:r>
            <w:proofErr w:type="gramStart"/>
            <w:r>
              <w:rPr>
                <w:rFonts w:cs="Calibri"/>
              </w:rPr>
              <w:t>pojęcia  z</w:t>
            </w:r>
            <w:proofErr w:type="gramEnd"/>
            <w:r>
              <w:rPr>
                <w:rFonts w:cs="Calibri"/>
              </w:rPr>
              <w:t xml:space="preserve"> zakresu </w:t>
            </w:r>
            <w:proofErr w:type="spellStart"/>
            <w:r>
              <w:rPr>
                <w:rFonts w:cs="Calibri"/>
              </w:rPr>
              <w:t>ekonomi</w:t>
            </w:r>
            <w:proofErr w:type="spellEnd"/>
            <w:r>
              <w:rPr>
                <w:rFonts w:cs="Calibri"/>
              </w:rPr>
              <w:t xml:space="preserve"> i finansów oraz zarządzania związane z wykorzystaniem </w:t>
            </w:r>
            <w:r>
              <w:rPr>
                <w:rFonts w:cs="Calibri"/>
              </w:rPr>
              <w:t>funduszy Unii Europejskiej w przedsiębiorstwie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19" w:rsidRDefault="00480B66">
            <w:pPr>
              <w:pStyle w:val="Standarduser"/>
              <w:widowControl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K_W02; K_W04</w:t>
            </w:r>
          </w:p>
        </w:tc>
      </w:tr>
      <w:tr w:rsidR="00DF7B19">
        <w:tblPrEx>
          <w:tblCellMar>
            <w:top w:w="0" w:type="dxa"/>
            <w:bottom w:w="0" w:type="dxa"/>
          </w:tblCellMar>
        </w:tblPrEx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19" w:rsidRDefault="00480B66">
            <w:pPr>
              <w:pStyle w:val="Standarduser"/>
              <w:widowControl w:val="0"/>
            </w:pPr>
            <w:r>
              <w:t>W_02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19" w:rsidRDefault="00480B66">
            <w:pPr>
              <w:pStyle w:val="Standarduser"/>
              <w:widowControl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Absolwent zna metody i </w:t>
            </w:r>
            <w:proofErr w:type="gramStart"/>
            <w:r>
              <w:rPr>
                <w:rFonts w:cs="Calibri"/>
              </w:rPr>
              <w:t>techniki  wykorzystywane</w:t>
            </w:r>
            <w:proofErr w:type="gramEnd"/>
            <w:r>
              <w:rPr>
                <w:rFonts w:cs="Calibri"/>
              </w:rPr>
              <w:t xml:space="preserve"> w ramach ekonomii i finansów oraz zarządzania związane z wykorzystaniem funduszy Unii Europejskiej w przedsiębiorstwie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19" w:rsidRDefault="00480B66">
            <w:pPr>
              <w:pStyle w:val="Standarduser"/>
              <w:widowControl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K_W02; K_W04</w:t>
            </w:r>
          </w:p>
        </w:tc>
      </w:tr>
      <w:tr w:rsidR="00DF7B19">
        <w:tblPrEx>
          <w:tblCellMar>
            <w:top w:w="0" w:type="dxa"/>
            <w:bottom w:w="0" w:type="dxa"/>
          </w:tblCellMar>
        </w:tblPrEx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19" w:rsidRDefault="00DF7B19">
            <w:pPr>
              <w:pStyle w:val="Standarduser"/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19" w:rsidRDefault="00DF7B19">
            <w:pPr>
              <w:pStyle w:val="Standarduser"/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19" w:rsidRDefault="00DF7B19">
            <w:pPr>
              <w:pStyle w:val="Standarduser"/>
              <w:widowControl w:val="0"/>
              <w:spacing w:after="0" w:line="240" w:lineRule="auto"/>
              <w:rPr>
                <w:rFonts w:cs="Calibri"/>
              </w:rPr>
            </w:pPr>
          </w:p>
        </w:tc>
      </w:tr>
      <w:tr w:rsidR="00DF7B19">
        <w:tblPrEx>
          <w:tblCellMar>
            <w:top w:w="0" w:type="dxa"/>
            <w:bottom w:w="0" w:type="dxa"/>
          </w:tblCellMar>
        </w:tblPrEx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19" w:rsidRDefault="00480B66">
            <w:pPr>
              <w:pStyle w:val="Standarduser"/>
              <w:widowControl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UMIEJĘTNOŚCI</w:t>
            </w:r>
          </w:p>
        </w:tc>
      </w:tr>
      <w:tr w:rsidR="00DF7B19">
        <w:tblPrEx>
          <w:tblCellMar>
            <w:top w:w="0" w:type="dxa"/>
            <w:bottom w:w="0" w:type="dxa"/>
          </w:tblCellMar>
        </w:tblPrEx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19" w:rsidRDefault="00480B66">
            <w:pPr>
              <w:pStyle w:val="Standarduser"/>
              <w:widowControl w:val="0"/>
            </w:pPr>
            <w:r>
              <w:t>U_01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19" w:rsidRDefault="00480B66">
            <w:pPr>
              <w:pStyle w:val="Standarduser"/>
              <w:widowControl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Absolwent potrafi zinterpretować zjawiska ekonomiczne zachodzące w przedsiębiorstwie i gospodarce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19" w:rsidRDefault="00480B66">
            <w:pPr>
              <w:pStyle w:val="Standarduser"/>
              <w:widowControl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K_U02</w:t>
            </w:r>
          </w:p>
          <w:p w:rsidR="00DF7B19" w:rsidRDefault="00480B66">
            <w:pPr>
              <w:pStyle w:val="Standarduser"/>
              <w:widowControl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K_U03</w:t>
            </w:r>
          </w:p>
        </w:tc>
      </w:tr>
      <w:tr w:rsidR="00DF7B19">
        <w:tblPrEx>
          <w:tblCellMar>
            <w:top w:w="0" w:type="dxa"/>
            <w:bottom w:w="0" w:type="dxa"/>
          </w:tblCellMar>
        </w:tblPrEx>
        <w:trPr>
          <w:trHeight w:val="58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19" w:rsidRDefault="00480B66">
            <w:pPr>
              <w:pStyle w:val="Standarduser"/>
              <w:widowControl w:val="0"/>
            </w:pPr>
            <w:r>
              <w:t>U_02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19" w:rsidRDefault="00480B66">
            <w:pPr>
              <w:pStyle w:val="Standarduser"/>
              <w:widowControl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Absolwent potrafi posługiwać się podstawowymi pojęciami ekonomicznymi związanymi z wykorzystaniem funduszy Unii </w:t>
            </w:r>
            <w:r>
              <w:rPr>
                <w:rFonts w:cs="Calibri"/>
              </w:rPr>
              <w:t>Europejskiej w przedsiębiorstwie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19" w:rsidRDefault="00480B66">
            <w:pPr>
              <w:pStyle w:val="Standarduser"/>
              <w:widowControl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K_U02</w:t>
            </w:r>
          </w:p>
          <w:p w:rsidR="00DF7B19" w:rsidRDefault="00480B66">
            <w:pPr>
              <w:pStyle w:val="Standarduser"/>
              <w:widowControl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K_U03</w:t>
            </w:r>
          </w:p>
        </w:tc>
      </w:tr>
      <w:tr w:rsidR="00DF7B19">
        <w:tblPrEx>
          <w:tblCellMar>
            <w:top w:w="0" w:type="dxa"/>
            <w:bottom w:w="0" w:type="dxa"/>
          </w:tblCellMar>
        </w:tblPrEx>
        <w:trPr>
          <w:trHeight w:val="58"/>
        </w:trPr>
        <w:tc>
          <w:tcPr>
            <w:tcW w:w="1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19" w:rsidRDefault="00480B66">
            <w:pPr>
              <w:pStyle w:val="Standarduser"/>
              <w:widowControl w:val="0"/>
            </w:pPr>
            <w:r>
              <w:t>U_03</w:t>
            </w:r>
          </w:p>
        </w:tc>
        <w:tc>
          <w:tcPr>
            <w:tcW w:w="5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19" w:rsidRDefault="00480B66">
            <w:pPr>
              <w:pStyle w:val="Standarduser"/>
              <w:widowControl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Absolwent potrafi wykorzystać wiedzę teoretyczną do identyfikowania i rozwiązywania problemów w zakresie wykorzystywania funduszy Unii Europejskiej w przedsiębiorstwie</w:t>
            </w:r>
          </w:p>
        </w:tc>
        <w:tc>
          <w:tcPr>
            <w:tcW w:w="2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19" w:rsidRDefault="00480B66">
            <w:pPr>
              <w:pStyle w:val="Standarduser"/>
              <w:widowControl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K_U02</w:t>
            </w:r>
          </w:p>
          <w:p w:rsidR="00DF7B19" w:rsidRDefault="00480B66">
            <w:pPr>
              <w:pStyle w:val="Standarduser"/>
              <w:widowControl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K_U03</w:t>
            </w:r>
          </w:p>
        </w:tc>
      </w:tr>
      <w:tr w:rsidR="00DF7B19">
        <w:tblPrEx>
          <w:tblCellMar>
            <w:top w:w="0" w:type="dxa"/>
            <w:bottom w:w="0" w:type="dxa"/>
          </w:tblCellMar>
        </w:tblPrEx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19" w:rsidRDefault="00480B66">
            <w:pPr>
              <w:pStyle w:val="Standarduser"/>
              <w:widowControl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KOMPETENCJE SPOŁECZNE</w:t>
            </w:r>
          </w:p>
        </w:tc>
      </w:tr>
      <w:tr w:rsidR="00DF7B19">
        <w:tblPrEx>
          <w:tblCellMar>
            <w:top w:w="0" w:type="dxa"/>
            <w:bottom w:w="0" w:type="dxa"/>
          </w:tblCellMar>
        </w:tblPrEx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19" w:rsidRDefault="00480B66">
            <w:pPr>
              <w:pStyle w:val="Standarduser"/>
              <w:widowControl w:val="0"/>
            </w:pPr>
            <w:r>
              <w:t>K_01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19" w:rsidRDefault="00480B66">
            <w:pPr>
              <w:pStyle w:val="Standarduser"/>
              <w:widowControl w:val="0"/>
              <w:spacing w:after="0" w:line="240" w:lineRule="auto"/>
            </w:pPr>
            <w:r>
              <w:rPr>
                <w:rFonts w:cs="Arial"/>
              </w:rPr>
              <w:t xml:space="preserve">Absolwent jest gotów do samodzielnego rozwiązywania praktycznych problemów z zakresu </w:t>
            </w:r>
            <w:r>
              <w:rPr>
                <w:rFonts w:cs="Calibri"/>
              </w:rPr>
              <w:t>wykorzystania funduszy Unii Europejskiej w przedsiębiorstwie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19" w:rsidRDefault="00480B66">
            <w:pPr>
              <w:pStyle w:val="Standarduser"/>
              <w:widowControl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K_K05</w:t>
            </w:r>
          </w:p>
        </w:tc>
      </w:tr>
      <w:tr w:rsidR="00DF7B19">
        <w:tblPrEx>
          <w:tblCellMar>
            <w:top w:w="0" w:type="dxa"/>
            <w:bottom w:w="0" w:type="dxa"/>
          </w:tblCellMar>
        </w:tblPrEx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19" w:rsidRDefault="00480B66">
            <w:pPr>
              <w:pStyle w:val="Standarduser"/>
              <w:widowControl w:val="0"/>
            </w:pPr>
            <w:r>
              <w:t>K_02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19" w:rsidRDefault="00480B66">
            <w:pPr>
              <w:pStyle w:val="Standarduser"/>
              <w:widowControl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Absolwent jest gotów do wypełniania obowiązków społecznych przypadających przedsiębiorcy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19" w:rsidRDefault="00480B66">
            <w:pPr>
              <w:pStyle w:val="Standarduser"/>
              <w:widowControl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K_K0</w:t>
            </w:r>
            <w:r>
              <w:rPr>
                <w:rFonts w:cs="Calibri"/>
              </w:rPr>
              <w:t>5</w:t>
            </w:r>
          </w:p>
        </w:tc>
      </w:tr>
    </w:tbl>
    <w:p w:rsidR="00DF7B19" w:rsidRDefault="00DF7B19">
      <w:pPr>
        <w:pStyle w:val="Akapitzlist"/>
        <w:ind w:left="1080"/>
        <w:rPr>
          <w:rFonts w:cs="Calibri"/>
          <w:b/>
        </w:rPr>
      </w:pPr>
    </w:p>
    <w:p w:rsidR="00DF7B19" w:rsidRDefault="00480B66">
      <w:pPr>
        <w:pStyle w:val="Akapitzlist"/>
        <w:numPr>
          <w:ilvl w:val="0"/>
          <w:numId w:val="106"/>
        </w:numPr>
      </w:pPr>
      <w:r>
        <w:rPr>
          <w:rFonts w:cs="Calibri"/>
          <w:b/>
        </w:rPr>
        <w:t>Opis przedmiotu/ treści programowe</w:t>
      </w:r>
    </w:p>
    <w:tbl>
      <w:tblPr>
        <w:tblW w:w="9062" w:type="dxa"/>
        <w:tblInd w:w="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DF7B19">
        <w:tblPrEx>
          <w:tblCellMar>
            <w:top w:w="0" w:type="dxa"/>
            <w:bottom w:w="0" w:type="dxa"/>
          </w:tblCellMar>
        </w:tblPrEx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19" w:rsidRDefault="00DF7B19">
            <w:pPr>
              <w:pStyle w:val="Standarduser"/>
              <w:widowControl w:val="0"/>
              <w:spacing w:after="0" w:line="240" w:lineRule="auto"/>
            </w:pPr>
          </w:p>
          <w:p w:rsidR="00DF7B19" w:rsidRDefault="00480B66">
            <w:pPr>
              <w:pStyle w:val="Standarduser"/>
              <w:widowControl w:val="0"/>
              <w:numPr>
                <w:ilvl w:val="0"/>
                <w:numId w:val="113"/>
              </w:numPr>
              <w:spacing w:after="0" w:line="240" w:lineRule="auto"/>
            </w:pPr>
            <w:r>
              <w:rPr>
                <w:rFonts w:cs="Calibri"/>
              </w:rPr>
              <w:t>Unia Europejska – wprowadzenie, geneza</w:t>
            </w:r>
          </w:p>
          <w:p w:rsidR="00DF7B19" w:rsidRDefault="00480B66">
            <w:pPr>
              <w:pStyle w:val="Standarduser"/>
              <w:widowControl w:val="0"/>
              <w:numPr>
                <w:ilvl w:val="0"/>
                <w:numId w:val="110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System prawny Unii Europejskiej</w:t>
            </w:r>
          </w:p>
          <w:p w:rsidR="00DF7B19" w:rsidRDefault="00480B66">
            <w:pPr>
              <w:pStyle w:val="Standarduser"/>
              <w:widowControl w:val="0"/>
              <w:numPr>
                <w:ilvl w:val="0"/>
                <w:numId w:val="110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Instytucje Unii Europejskiej</w:t>
            </w:r>
          </w:p>
          <w:p w:rsidR="00DF7B19" w:rsidRDefault="00480B66">
            <w:pPr>
              <w:pStyle w:val="Standarduser"/>
              <w:widowControl w:val="0"/>
              <w:numPr>
                <w:ilvl w:val="0"/>
                <w:numId w:val="110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Fundusze Unii Europejskiej</w:t>
            </w:r>
          </w:p>
          <w:p w:rsidR="00DF7B19" w:rsidRDefault="00480B66">
            <w:pPr>
              <w:pStyle w:val="Standarduser"/>
              <w:widowControl w:val="0"/>
              <w:numPr>
                <w:ilvl w:val="0"/>
                <w:numId w:val="110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Mechanizmy korzystania z funduszy Unii Europejskiej</w:t>
            </w:r>
          </w:p>
          <w:p w:rsidR="00DF7B19" w:rsidRDefault="00480B66">
            <w:pPr>
              <w:pStyle w:val="Standarduser"/>
              <w:widowControl w:val="0"/>
              <w:numPr>
                <w:ilvl w:val="0"/>
                <w:numId w:val="110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Pozyskiwanie funduszy w działalności </w:t>
            </w:r>
            <w:r>
              <w:rPr>
                <w:rFonts w:cs="Calibri"/>
              </w:rPr>
              <w:t>gospodarczej</w:t>
            </w:r>
          </w:p>
          <w:p w:rsidR="00DF7B19" w:rsidRDefault="00DF7B19">
            <w:pPr>
              <w:pStyle w:val="Standarduser"/>
              <w:widowControl w:val="0"/>
              <w:spacing w:after="0"/>
              <w:rPr>
                <w:rFonts w:cs="Calibri"/>
                <w:b/>
              </w:rPr>
            </w:pPr>
          </w:p>
        </w:tc>
      </w:tr>
    </w:tbl>
    <w:p w:rsidR="00DF7B19" w:rsidRDefault="00DF7B19">
      <w:pPr>
        <w:pStyle w:val="Standarduser"/>
        <w:rPr>
          <w:rFonts w:cs="Calibri"/>
          <w:b/>
        </w:rPr>
      </w:pPr>
    </w:p>
    <w:p w:rsidR="00DF7B19" w:rsidRDefault="00DF7B19">
      <w:pPr>
        <w:pStyle w:val="Standarduser"/>
        <w:rPr>
          <w:rFonts w:cs="Calibri"/>
          <w:b/>
        </w:rPr>
      </w:pPr>
    </w:p>
    <w:p w:rsidR="00DF7B19" w:rsidRDefault="00DF7B19">
      <w:pPr>
        <w:pStyle w:val="Standarduser"/>
        <w:rPr>
          <w:rFonts w:cs="Calibri"/>
          <w:b/>
        </w:rPr>
      </w:pPr>
    </w:p>
    <w:p w:rsidR="00DF7B19" w:rsidRDefault="00DF7B19">
      <w:pPr>
        <w:pStyle w:val="Standarduser"/>
        <w:rPr>
          <w:rFonts w:cs="Calibri"/>
          <w:b/>
        </w:rPr>
      </w:pPr>
    </w:p>
    <w:p w:rsidR="00DF7B19" w:rsidRDefault="00480B66">
      <w:pPr>
        <w:pStyle w:val="Akapitzlist"/>
        <w:numPr>
          <w:ilvl w:val="0"/>
          <w:numId w:val="106"/>
        </w:numPr>
      </w:pPr>
      <w:r>
        <w:rPr>
          <w:rFonts w:cs="Calibri"/>
          <w:b/>
        </w:rPr>
        <w:t>Metody realizacji i weryfikacji efektów uczenia się</w:t>
      </w:r>
    </w:p>
    <w:tbl>
      <w:tblPr>
        <w:tblW w:w="9062" w:type="dxa"/>
        <w:tblInd w:w="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2"/>
        <w:gridCol w:w="2647"/>
        <w:gridCol w:w="2784"/>
        <w:gridCol w:w="2539"/>
      </w:tblGrid>
      <w:tr w:rsidR="00DF7B19">
        <w:tblPrEx>
          <w:tblCellMar>
            <w:top w:w="0" w:type="dxa"/>
            <w:bottom w:w="0" w:type="dxa"/>
          </w:tblCellMar>
        </w:tblPrEx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B19" w:rsidRDefault="00480B66">
            <w:pPr>
              <w:pStyle w:val="Standarduser"/>
              <w:widowControl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Symbol efektu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B19" w:rsidRDefault="00480B66">
            <w:pPr>
              <w:pStyle w:val="Standarduser"/>
              <w:widowControl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Metody dydaktyczne</w:t>
            </w:r>
          </w:p>
          <w:p w:rsidR="00DF7B19" w:rsidRDefault="00480B66">
            <w:pPr>
              <w:pStyle w:val="Standarduser"/>
              <w:widowControl w:val="0"/>
              <w:spacing w:after="0" w:line="240" w:lineRule="auto"/>
              <w:jc w:val="center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>(lista wyboru)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B19" w:rsidRDefault="00480B66">
            <w:pPr>
              <w:pStyle w:val="Standarduser"/>
              <w:widowControl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Metody weryfikacji</w:t>
            </w:r>
          </w:p>
          <w:p w:rsidR="00DF7B19" w:rsidRDefault="00480B66">
            <w:pPr>
              <w:pStyle w:val="Standarduser"/>
              <w:widowControl w:val="0"/>
              <w:spacing w:after="0" w:line="240" w:lineRule="auto"/>
              <w:jc w:val="center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>(lista wyboru)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B19" w:rsidRDefault="00480B66">
            <w:pPr>
              <w:pStyle w:val="Standarduser"/>
              <w:widowControl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Sposoby dokumentacji</w:t>
            </w:r>
          </w:p>
          <w:p w:rsidR="00DF7B19" w:rsidRDefault="00480B66">
            <w:pPr>
              <w:pStyle w:val="Standarduser"/>
              <w:widowControl w:val="0"/>
              <w:spacing w:after="0" w:line="240" w:lineRule="auto"/>
              <w:jc w:val="center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>(lista wyboru)</w:t>
            </w:r>
          </w:p>
        </w:tc>
      </w:tr>
      <w:tr w:rsidR="00DF7B19">
        <w:tblPrEx>
          <w:tblCellMar>
            <w:top w:w="0" w:type="dxa"/>
            <w:bottom w:w="0" w:type="dxa"/>
          </w:tblCellMar>
        </w:tblPrEx>
        <w:tc>
          <w:tcPr>
            <w:tcW w:w="9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B19" w:rsidRDefault="00480B66">
            <w:pPr>
              <w:pStyle w:val="Standarduser"/>
              <w:widowControl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WIEDZA</w:t>
            </w:r>
          </w:p>
        </w:tc>
      </w:tr>
      <w:tr w:rsidR="00DF7B19">
        <w:tblPrEx>
          <w:tblCellMar>
            <w:top w:w="0" w:type="dxa"/>
            <w:bottom w:w="0" w:type="dxa"/>
          </w:tblCellMar>
        </w:tblPrEx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19" w:rsidRDefault="00480B66">
            <w:pPr>
              <w:pStyle w:val="Standarduser"/>
              <w:widowControl w:val="0"/>
            </w:pPr>
            <w:r>
              <w:t>W_01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19" w:rsidRDefault="00480B66">
            <w:pPr>
              <w:pStyle w:val="Standarduser"/>
              <w:widowControl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Wykład, dyskusja, prezentacja multimedialna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19" w:rsidRDefault="00480B66">
            <w:pPr>
              <w:pStyle w:val="Standarduser"/>
              <w:widowControl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Ocena </w:t>
            </w:r>
            <w:r>
              <w:rPr>
                <w:rFonts w:cs="Calibri"/>
              </w:rPr>
              <w:t>prac i zaangażowania studentów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19" w:rsidRDefault="00480B66">
            <w:pPr>
              <w:pStyle w:val="Standarduser"/>
              <w:widowControl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Protokół, prace studentów</w:t>
            </w:r>
          </w:p>
        </w:tc>
      </w:tr>
      <w:tr w:rsidR="00DF7B19">
        <w:tblPrEx>
          <w:tblCellMar>
            <w:top w:w="0" w:type="dxa"/>
            <w:bottom w:w="0" w:type="dxa"/>
          </w:tblCellMar>
        </w:tblPrEx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19" w:rsidRDefault="00480B66">
            <w:pPr>
              <w:pStyle w:val="Standarduser"/>
              <w:widowControl w:val="0"/>
            </w:pPr>
            <w:r>
              <w:t>W_02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19" w:rsidRDefault="00480B66">
            <w:pPr>
              <w:pStyle w:val="Standarduser"/>
              <w:widowControl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Wykład, dyskusja, prezentacja multimedialna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19" w:rsidRDefault="00480B66">
            <w:pPr>
              <w:pStyle w:val="Standarduser"/>
              <w:widowControl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Ocena prac i zaangażowania studentów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19" w:rsidRDefault="00480B66">
            <w:pPr>
              <w:pStyle w:val="Standarduser"/>
              <w:widowControl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Protokół, prace studentów</w:t>
            </w:r>
          </w:p>
        </w:tc>
      </w:tr>
      <w:tr w:rsidR="00DF7B19">
        <w:tblPrEx>
          <w:tblCellMar>
            <w:top w:w="0" w:type="dxa"/>
            <w:bottom w:w="0" w:type="dxa"/>
          </w:tblCellMar>
        </w:tblPrEx>
        <w:tc>
          <w:tcPr>
            <w:tcW w:w="9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B19" w:rsidRDefault="00480B66">
            <w:pPr>
              <w:pStyle w:val="Standarduser"/>
              <w:widowControl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UMIEJĘTNOŚCI</w:t>
            </w:r>
          </w:p>
        </w:tc>
      </w:tr>
      <w:tr w:rsidR="00DF7B19">
        <w:tblPrEx>
          <w:tblCellMar>
            <w:top w:w="0" w:type="dxa"/>
            <w:bottom w:w="0" w:type="dxa"/>
          </w:tblCellMar>
        </w:tblPrEx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19" w:rsidRDefault="00480B66">
            <w:pPr>
              <w:pStyle w:val="Standarduser"/>
              <w:widowControl w:val="0"/>
            </w:pPr>
            <w:r>
              <w:t>U_01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19" w:rsidRDefault="00480B66">
            <w:pPr>
              <w:pStyle w:val="Standarduser"/>
              <w:widowControl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Wykład, dyskusja, pogotowanie fiszek projektowych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19" w:rsidRDefault="00480B66">
            <w:pPr>
              <w:pStyle w:val="Standarduser"/>
              <w:widowControl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Ocena prac i </w:t>
            </w:r>
            <w:r>
              <w:rPr>
                <w:rFonts w:cs="Calibri"/>
              </w:rPr>
              <w:t>zaangażowania studentów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19" w:rsidRDefault="00480B66">
            <w:pPr>
              <w:pStyle w:val="Standarduser"/>
              <w:widowControl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Protokół, prace studentów</w:t>
            </w:r>
          </w:p>
        </w:tc>
      </w:tr>
      <w:tr w:rsidR="00DF7B19">
        <w:tblPrEx>
          <w:tblCellMar>
            <w:top w:w="0" w:type="dxa"/>
            <w:bottom w:w="0" w:type="dxa"/>
          </w:tblCellMar>
        </w:tblPrEx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19" w:rsidRDefault="00480B66">
            <w:pPr>
              <w:pStyle w:val="Standarduser"/>
              <w:widowControl w:val="0"/>
            </w:pPr>
            <w:r>
              <w:t>U_02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19" w:rsidRDefault="00480B66">
            <w:pPr>
              <w:pStyle w:val="Standarduser"/>
              <w:widowControl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Wykład, dyskusja, pogotowanie fiszek projektowych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19" w:rsidRDefault="00480B66">
            <w:pPr>
              <w:pStyle w:val="Standarduser"/>
              <w:widowControl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Ocena prac i zaangażowania studentów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19" w:rsidRDefault="00480B66">
            <w:pPr>
              <w:pStyle w:val="Standarduser"/>
              <w:widowControl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Protokół, prace studentów</w:t>
            </w:r>
          </w:p>
        </w:tc>
      </w:tr>
      <w:tr w:rsidR="00DF7B19">
        <w:tblPrEx>
          <w:tblCellMar>
            <w:top w:w="0" w:type="dxa"/>
            <w:bottom w:w="0" w:type="dxa"/>
          </w:tblCellMar>
        </w:tblPrEx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19" w:rsidRDefault="00480B66">
            <w:pPr>
              <w:pStyle w:val="Standarduser"/>
              <w:widowControl w:val="0"/>
            </w:pPr>
            <w:r>
              <w:t>U_03</w:t>
            </w:r>
          </w:p>
        </w:tc>
        <w:tc>
          <w:tcPr>
            <w:tcW w:w="2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19" w:rsidRDefault="00480B66">
            <w:pPr>
              <w:pStyle w:val="Standarduser"/>
              <w:widowControl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Wykład, dyskusja, pogotowanie fiszek projektowych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19" w:rsidRDefault="00480B66">
            <w:pPr>
              <w:pStyle w:val="Standarduser"/>
              <w:widowControl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Ocena prac i zaangażowania </w:t>
            </w:r>
            <w:r>
              <w:rPr>
                <w:rFonts w:cs="Calibri"/>
              </w:rPr>
              <w:t>studentów</w:t>
            </w:r>
          </w:p>
        </w:tc>
        <w:tc>
          <w:tcPr>
            <w:tcW w:w="2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19" w:rsidRDefault="00480B66">
            <w:pPr>
              <w:pStyle w:val="Standarduser"/>
              <w:widowControl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Protokół, prace studentów</w:t>
            </w:r>
          </w:p>
        </w:tc>
      </w:tr>
      <w:tr w:rsidR="00DF7B19">
        <w:tblPrEx>
          <w:tblCellMar>
            <w:top w:w="0" w:type="dxa"/>
            <w:bottom w:w="0" w:type="dxa"/>
          </w:tblCellMar>
        </w:tblPrEx>
        <w:tc>
          <w:tcPr>
            <w:tcW w:w="9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B19" w:rsidRDefault="00480B66">
            <w:pPr>
              <w:pStyle w:val="Standarduser"/>
              <w:widowControl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KOMPETENCJE SPOŁECZNE</w:t>
            </w:r>
          </w:p>
        </w:tc>
      </w:tr>
      <w:tr w:rsidR="00DF7B19">
        <w:tblPrEx>
          <w:tblCellMar>
            <w:top w:w="0" w:type="dxa"/>
            <w:bottom w:w="0" w:type="dxa"/>
          </w:tblCellMar>
        </w:tblPrEx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19" w:rsidRDefault="00480B66">
            <w:pPr>
              <w:pStyle w:val="Standarduser"/>
              <w:widowControl w:val="0"/>
            </w:pPr>
            <w:r>
              <w:t>K_01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19" w:rsidRDefault="00480B66">
            <w:pPr>
              <w:pStyle w:val="Standarduser"/>
              <w:widowControl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Wykład, dyskusja, pogotowanie fiszek projektowych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19" w:rsidRDefault="00480B66">
            <w:pPr>
              <w:pStyle w:val="Standarduser"/>
              <w:widowControl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Obserwacja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19" w:rsidRDefault="00480B66">
            <w:pPr>
              <w:pStyle w:val="Standarduser"/>
              <w:widowControl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Protokół, prace studentów</w:t>
            </w:r>
          </w:p>
        </w:tc>
      </w:tr>
      <w:tr w:rsidR="00DF7B19">
        <w:tblPrEx>
          <w:tblCellMar>
            <w:top w:w="0" w:type="dxa"/>
            <w:bottom w:w="0" w:type="dxa"/>
          </w:tblCellMar>
        </w:tblPrEx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19" w:rsidRDefault="00480B66">
            <w:pPr>
              <w:pStyle w:val="Standarduser"/>
              <w:widowControl w:val="0"/>
            </w:pPr>
            <w:r>
              <w:t>K_02</w:t>
            </w:r>
          </w:p>
        </w:tc>
        <w:tc>
          <w:tcPr>
            <w:tcW w:w="2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19" w:rsidRDefault="00480B66">
            <w:pPr>
              <w:pStyle w:val="Standarduser"/>
              <w:widowControl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Wykład, dyskusja, pogotowanie fiszek projektowych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19" w:rsidRDefault="00480B66">
            <w:pPr>
              <w:pStyle w:val="Standarduser"/>
              <w:widowControl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Obserwacja</w:t>
            </w:r>
          </w:p>
        </w:tc>
        <w:tc>
          <w:tcPr>
            <w:tcW w:w="2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19" w:rsidRDefault="00480B66">
            <w:pPr>
              <w:pStyle w:val="Standarduser"/>
              <w:widowControl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Protokół, prace studentów</w:t>
            </w:r>
          </w:p>
        </w:tc>
      </w:tr>
    </w:tbl>
    <w:p w:rsidR="00DF7B19" w:rsidRDefault="00DF7B19">
      <w:pPr>
        <w:pStyle w:val="Standarduser"/>
        <w:spacing w:after="0"/>
        <w:rPr>
          <w:rFonts w:cs="Calibri"/>
        </w:rPr>
      </w:pPr>
    </w:p>
    <w:p w:rsidR="00DF7B19" w:rsidRDefault="00DF7B19">
      <w:pPr>
        <w:pStyle w:val="Akapitzlist"/>
        <w:ind w:left="1080"/>
        <w:rPr>
          <w:rFonts w:cs="Calibri"/>
          <w:b/>
        </w:rPr>
      </w:pPr>
    </w:p>
    <w:p w:rsidR="00DF7B19" w:rsidRDefault="00480B66">
      <w:pPr>
        <w:pStyle w:val="Akapitzlist"/>
        <w:numPr>
          <w:ilvl w:val="0"/>
          <w:numId w:val="106"/>
        </w:numPr>
      </w:pPr>
      <w:r>
        <w:rPr>
          <w:rFonts w:cs="Calibri"/>
          <w:b/>
        </w:rPr>
        <w:t>Kryteria</w:t>
      </w:r>
      <w:r>
        <w:rPr>
          <w:rFonts w:cs="Calibri"/>
          <w:b/>
        </w:rPr>
        <w:t xml:space="preserve"> oceny, wagi</w:t>
      </w:r>
    </w:p>
    <w:p w:rsidR="00DF7B19" w:rsidRDefault="00DF7B19">
      <w:pPr>
        <w:pStyle w:val="Akapitzlist"/>
        <w:ind w:left="0"/>
        <w:rPr>
          <w:rFonts w:cs="Calibri"/>
        </w:rPr>
      </w:pPr>
    </w:p>
    <w:p w:rsidR="00DF7B19" w:rsidRDefault="00480B66">
      <w:pPr>
        <w:pStyle w:val="Standarduser"/>
        <w:widowControl w:val="0"/>
        <w:rPr>
          <w:rFonts w:cs="Calibri"/>
        </w:rPr>
      </w:pPr>
      <w:proofErr w:type="gramStart"/>
      <w:r>
        <w:rPr>
          <w:rFonts w:cs="Calibri"/>
        </w:rPr>
        <w:t>ocena</w:t>
      </w:r>
      <w:proofErr w:type="gramEnd"/>
      <w:r>
        <w:rPr>
          <w:rFonts w:cs="Calibri"/>
        </w:rPr>
        <w:t xml:space="preserve"> niedostateczna: </w:t>
      </w:r>
      <w:r>
        <w:rPr>
          <w:rFonts w:cs="Calibri"/>
        </w:rPr>
        <w:br/>
      </w:r>
      <w:r>
        <w:rPr>
          <w:rFonts w:cs="Calibri"/>
        </w:rPr>
        <w:t>(W) student nie zna podstawowych pojęć związanych z wykorzystaniem funduszy Unii Europejskiej w przedsiębiorstwie</w:t>
      </w:r>
      <w:r>
        <w:rPr>
          <w:rFonts w:cs="Calibri"/>
        </w:rPr>
        <w:br/>
      </w:r>
      <w:r>
        <w:rPr>
          <w:rFonts w:cs="Calibri"/>
        </w:rPr>
        <w:t>(U) student nie potrafi rozwiązywać problemów związanych z wykorzystaniem funduszy Unii Europejskiej w pr</w:t>
      </w:r>
      <w:r>
        <w:rPr>
          <w:rFonts w:cs="Calibri"/>
        </w:rPr>
        <w:t>zedsiębiorstwie</w:t>
      </w:r>
      <w:r>
        <w:rPr>
          <w:rFonts w:cs="Calibri"/>
        </w:rPr>
        <w:br/>
      </w:r>
      <w:r>
        <w:rPr>
          <w:rFonts w:cs="Calibri"/>
        </w:rPr>
        <w:t xml:space="preserve">(K) Student nie podejmuje działań zmierzających do uzupełnienia i doskonalenia nabytej wiedzy i umiejętności </w:t>
      </w:r>
      <w:r>
        <w:rPr>
          <w:rFonts w:cs="Calibri"/>
        </w:rPr>
        <w:br/>
      </w:r>
      <w:r>
        <w:rPr>
          <w:rFonts w:cs="Calibri"/>
        </w:rPr>
        <w:t xml:space="preserve">ocena dostateczna: </w:t>
      </w:r>
      <w:r>
        <w:rPr>
          <w:rFonts w:cs="Calibri"/>
        </w:rPr>
        <w:br/>
      </w:r>
      <w:r>
        <w:rPr>
          <w:rFonts w:cs="Calibri"/>
        </w:rPr>
        <w:t>(W) student zna wybrane pojęcia związane z wykorzystaniem funduszy Unii Europejskiej w przedsiębiorstwie</w:t>
      </w:r>
      <w:r>
        <w:rPr>
          <w:rFonts w:cs="Calibri"/>
        </w:rPr>
        <w:br/>
      </w:r>
      <w:r>
        <w:rPr>
          <w:rFonts w:cs="Calibri"/>
        </w:rPr>
        <w:t>(U) s</w:t>
      </w:r>
      <w:r>
        <w:rPr>
          <w:rFonts w:cs="Calibri"/>
        </w:rPr>
        <w:t xml:space="preserve">tudent w niewielkim stopniu potrafi samodzielnie rozwiązać problemy związane z wykorzystaniem funduszy Unii Europejskiej w przedsiębiorstwie przy użyciu zdobytej wiedzy teoretycznej, </w:t>
      </w:r>
      <w:r>
        <w:rPr>
          <w:rFonts w:cs="Calibri"/>
        </w:rPr>
        <w:br/>
      </w:r>
      <w:r>
        <w:rPr>
          <w:rFonts w:cs="Calibri"/>
        </w:rPr>
        <w:t>(K) Student sporadycznie podejmuje działania zmierzające do uzupełnienia</w:t>
      </w:r>
      <w:r>
        <w:rPr>
          <w:rFonts w:cs="Calibri"/>
        </w:rPr>
        <w:t xml:space="preserve"> i doskonalenia nabytej wiedzy i umiejętności </w:t>
      </w:r>
      <w:r>
        <w:rPr>
          <w:rFonts w:cs="Calibri"/>
        </w:rPr>
        <w:br/>
      </w:r>
      <w:r>
        <w:rPr>
          <w:rFonts w:cs="Calibri"/>
        </w:rPr>
        <w:t xml:space="preserve">ocena dobra: </w:t>
      </w:r>
      <w:r>
        <w:rPr>
          <w:rFonts w:cs="Calibri"/>
        </w:rPr>
        <w:br/>
      </w:r>
      <w:r>
        <w:rPr>
          <w:rFonts w:cs="Calibri"/>
        </w:rPr>
        <w:t xml:space="preserve">(W) student zna </w:t>
      </w:r>
      <w:proofErr w:type="gramStart"/>
      <w:r>
        <w:rPr>
          <w:rFonts w:cs="Calibri"/>
        </w:rPr>
        <w:t>większość</w:t>
      </w:r>
      <w:proofErr w:type="gramEnd"/>
      <w:r>
        <w:rPr>
          <w:rFonts w:cs="Calibri"/>
        </w:rPr>
        <w:t xml:space="preserve"> pojęć związanych z wykorzystaniem funduszy Unii Europejskiej w przedsiębiorstwie </w:t>
      </w:r>
      <w:r>
        <w:rPr>
          <w:rFonts w:cs="Calibri"/>
        </w:rPr>
        <w:br/>
      </w:r>
      <w:r>
        <w:rPr>
          <w:rFonts w:cs="Calibri"/>
        </w:rPr>
        <w:lastRenderedPageBreak/>
        <w:t xml:space="preserve">(U) student potrafi rozwiązać większość problemów związanych z wykorzystaniem funduszy </w:t>
      </w:r>
      <w:r>
        <w:rPr>
          <w:rFonts w:cs="Calibri"/>
        </w:rPr>
        <w:t xml:space="preserve">Unii Europejskiej w przedsiębiorstwie przy użyciu zdobytej wiedzy teoretycznej, </w:t>
      </w:r>
      <w:r>
        <w:rPr>
          <w:rFonts w:cs="Calibri"/>
        </w:rPr>
        <w:br/>
      </w:r>
      <w:r>
        <w:rPr>
          <w:rFonts w:cs="Calibri"/>
        </w:rPr>
        <w:t xml:space="preserve">(K) Student podejmuje różne działania zmierzające do uzupełnienia i doskonalenia nabytej wiedzy i umiejętności </w:t>
      </w:r>
      <w:r>
        <w:rPr>
          <w:rFonts w:cs="Calibri"/>
        </w:rPr>
        <w:br/>
      </w:r>
      <w:r>
        <w:rPr>
          <w:rFonts w:cs="Calibri"/>
        </w:rPr>
        <w:t xml:space="preserve">ocena bardzo dobra: </w:t>
      </w:r>
      <w:r>
        <w:rPr>
          <w:rFonts w:cs="Calibri"/>
        </w:rPr>
        <w:br/>
      </w:r>
      <w:r>
        <w:rPr>
          <w:rFonts w:cs="Calibri"/>
        </w:rPr>
        <w:t>(W) student zna wszystkie omawiane na zaję</w:t>
      </w:r>
      <w:r>
        <w:rPr>
          <w:rFonts w:cs="Calibri"/>
        </w:rPr>
        <w:t>ciach pojęcia związane z wykorzystaniem funduszy Unii Europejskiej w przedsiębiorstwie</w:t>
      </w:r>
      <w:r>
        <w:rPr>
          <w:rFonts w:cs="Calibri"/>
        </w:rPr>
        <w:br/>
      </w:r>
      <w:r>
        <w:rPr>
          <w:rFonts w:cs="Calibri"/>
        </w:rPr>
        <w:t>(U) student potrafi wskazać różne rozwiązania problemów związanych z wykorzystaniem funduszy Unii Europejskiej w przedsiębiorstwie przy życiu zdobytej wiedzy teoretyczne</w:t>
      </w:r>
      <w:r>
        <w:rPr>
          <w:rFonts w:cs="Calibri"/>
        </w:rPr>
        <w:t xml:space="preserve">j i uargumentować wybór najlepszego z nich, </w:t>
      </w:r>
      <w:r>
        <w:rPr>
          <w:rFonts w:cs="Calibri"/>
        </w:rPr>
        <w:br/>
      </w:r>
      <w:r>
        <w:rPr>
          <w:rFonts w:cs="Calibri"/>
        </w:rPr>
        <w:t xml:space="preserve">(K) Student podejmuje różne działania zmierzające do uzupełnienia i doskonalenia nabytej wiedzy </w:t>
      </w:r>
      <w:proofErr w:type="gramStart"/>
      <w:r>
        <w:rPr>
          <w:rFonts w:cs="Calibri"/>
        </w:rPr>
        <w:t>i</w:t>
      </w:r>
      <w:proofErr w:type="gramEnd"/>
      <w:r>
        <w:rPr>
          <w:rFonts w:cs="Calibri"/>
        </w:rPr>
        <w:t xml:space="preserve"> umiejętności, w trakcie zajęć wykazuje się aktywną postawą</w:t>
      </w:r>
    </w:p>
    <w:p w:rsidR="00DF7B19" w:rsidRDefault="00DF7B19">
      <w:pPr>
        <w:pStyle w:val="Standarduser"/>
        <w:widowControl w:val="0"/>
        <w:rPr>
          <w:rFonts w:cs="Calibri"/>
        </w:rPr>
      </w:pPr>
    </w:p>
    <w:p w:rsidR="00DF7B19" w:rsidRDefault="00DF7B19">
      <w:pPr>
        <w:pStyle w:val="Standarduser"/>
        <w:widowControl w:val="0"/>
        <w:rPr>
          <w:rFonts w:cs="Calibri"/>
        </w:rPr>
      </w:pPr>
    </w:p>
    <w:tbl>
      <w:tblPr>
        <w:tblW w:w="9062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2"/>
        <w:gridCol w:w="2240"/>
        <w:gridCol w:w="2354"/>
        <w:gridCol w:w="1966"/>
      </w:tblGrid>
      <w:tr w:rsidR="00DF7B19">
        <w:tblPrEx>
          <w:tblCellMar>
            <w:top w:w="0" w:type="dxa"/>
            <w:bottom w:w="0" w:type="dxa"/>
          </w:tblCellMar>
        </w:tblPrEx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19" w:rsidRDefault="00480B66">
            <w:pPr>
              <w:pStyle w:val="Standard"/>
              <w:widowControl/>
            </w:pPr>
            <w:r>
              <w:t>Metoda weryfikacji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19" w:rsidRDefault="00480B66">
            <w:pPr>
              <w:pStyle w:val="Standard"/>
              <w:widowControl/>
            </w:pPr>
            <w:r>
              <w:t>Liczba punktów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19" w:rsidRDefault="00480B66">
            <w:pPr>
              <w:pStyle w:val="Standard"/>
              <w:widowControl/>
            </w:pPr>
            <w:r>
              <w:t>Ocena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19" w:rsidRDefault="00480B66">
            <w:pPr>
              <w:pStyle w:val="Standard"/>
              <w:widowControl/>
            </w:pPr>
            <w:r>
              <w:t xml:space="preserve">Udział w </w:t>
            </w:r>
            <w:r>
              <w:t>ocenie końcowej</w:t>
            </w:r>
          </w:p>
        </w:tc>
      </w:tr>
      <w:tr w:rsidR="00DF7B19">
        <w:tblPrEx>
          <w:tblCellMar>
            <w:top w:w="0" w:type="dxa"/>
            <w:bottom w:w="0" w:type="dxa"/>
          </w:tblCellMar>
        </w:tblPrEx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19" w:rsidRDefault="00480B66">
            <w:pPr>
              <w:pStyle w:val="Standard"/>
              <w:widowControl/>
            </w:pPr>
            <w:r>
              <w:t>Prace studentów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19" w:rsidRDefault="00480B66">
            <w:pPr>
              <w:pStyle w:val="Standard"/>
              <w:widowControl/>
            </w:pPr>
            <w:r>
              <w:t>51-60</w:t>
            </w:r>
            <w:r>
              <w:tab/>
            </w:r>
          </w:p>
          <w:p w:rsidR="00DF7B19" w:rsidRDefault="00480B66">
            <w:pPr>
              <w:pStyle w:val="Standard"/>
              <w:widowControl/>
            </w:pPr>
            <w:r>
              <w:t>61-70</w:t>
            </w:r>
            <w:r>
              <w:tab/>
            </w:r>
          </w:p>
          <w:p w:rsidR="00DF7B19" w:rsidRDefault="00480B66">
            <w:pPr>
              <w:pStyle w:val="Standard"/>
              <w:widowControl/>
            </w:pPr>
            <w:r>
              <w:t>71-80</w:t>
            </w:r>
            <w:r>
              <w:tab/>
            </w:r>
          </w:p>
          <w:p w:rsidR="00DF7B19" w:rsidRDefault="00480B66">
            <w:pPr>
              <w:pStyle w:val="Standard"/>
              <w:widowControl/>
            </w:pPr>
            <w:r>
              <w:t>81-90</w:t>
            </w:r>
            <w:r>
              <w:tab/>
            </w:r>
          </w:p>
          <w:p w:rsidR="00DF7B19" w:rsidRDefault="00480B66">
            <w:pPr>
              <w:pStyle w:val="Standard"/>
              <w:widowControl/>
            </w:pPr>
            <w:r>
              <w:t>91-100</w:t>
            </w:r>
            <w:r>
              <w:tab/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19" w:rsidRDefault="00480B66">
            <w:pPr>
              <w:pStyle w:val="Standard"/>
              <w:widowControl/>
            </w:pPr>
            <w:proofErr w:type="gramStart"/>
            <w:r>
              <w:t>dostateczna</w:t>
            </w:r>
            <w:proofErr w:type="gramEnd"/>
          </w:p>
          <w:p w:rsidR="00DF7B19" w:rsidRDefault="00480B66">
            <w:pPr>
              <w:pStyle w:val="Standard"/>
              <w:widowControl/>
            </w:pPr>
            <w:proofErr w:type="gramStart"/>
            <w:r>
              <w:t>dostateczna</w:t>
            </w:r>
            <w:proofErr w:type="gramEnd"/>
            <w:r>
              <w:t xml:space="preserve"> plus</w:t>
            </w:r>
          </w:p>
          <w:p w:rsidR="00DF7B19" w:rsidRDefault="00480B66">
            <w:pPr>
              <w:pStyle w:val="Standard"/>
              <w:widowControl/>
            </w:pPr>
            <w:proofErr w:type="gramStart"/>
            <w:r>
              <w:t>dobra</w:t>
            </w:r>
            <w:proofErr w:type="gramEnd"/>
          </w:p>
          <w:p w:rsidR="00DF7B19" w:rsidRDefault="00480B66">
            <w:pPr>
              <w:pStyle w:val="Standard"/>
              <w:widowControl/>
            </w:pPr>
            <w:proofErr w:type="gramStart"/>
            <w:r>
              <w:t>dobra</w:t>
            </w:r>
            <w:proofErr w:type="gramEnd"/>
            <w:r>
              <w:t xml:space="preserve"> plus</w:t>
            </w:r>
          </w:p>
          <w:p w:rsidR="00DF7B19" w:rsidRDefault="00480B66">
            <w:pPr>
              <w:pStyle w:val="Standard"/>
              <w:widowControl/>
            </w:pPr>
            <w:proofErr w:type="gramStart"/>
            <w:r>
              <w:t>bardzo</w:t>
            </w:r>
            <w:proofErr w:type="gramEnd"/>
            <w:r>
              <w:t xml:space="preserve"> dobra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19" w:rsidRDefault="00480B66">
            <w:pPr>
              <w:pStyle w:val="Standard"/>
              <w:widowControl/>
            </w:pPr>
            <w:r>
              <w:t>70%</w:t>
            </w:r>
          </w:p>
        </w:tc>
      </w:tr>
      <w:tr w:rsidR="00DF7B19">
        <w:tblPrEx>
          <w:tblCellMar>
            <w:top w:w="0" w:type="dxa"/>
            <w:bottom w:w="0" w:type="dxa"/>
          </w:tblCellMar>
        </w:tblPrEx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19" w:rsidRDefault="00480B66">
            <w:pPr>
              <w:pStyle w:val="Standard"/>
              <w:widowControl/>
            </w:pPr>
            <w:r>
              <w:t>Aktywność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19" w:rsidRDefault="00480B66">
            <w:pPr>
              <w:pStyle w:val="Standard"/>
              <w:widowControl/>
            </w:pPr>
            <w:r>
              <w:t>51-60</w:t>
            </w:r>
            <w:r>
              <w:tab/>
            </w:r>
          </w:p>
          <w:p w:rsidR="00DF7B19" w:rsidRDefault="00480B66">
            <w:pPr>
              <w:pStyle w:val="Standard"/>
              <w:widowControl/>
            </w:pPr>
            <w:r>
              <w:t>61-70</w:t>
            </w:r>
            <w:r>
              <w:tab/>
            </w:r>
          </w:p>
          <w:p w:rsidR="00DF7B19" w:rsidRDefault="00480B66">
            <w:pPr>
              <w:pStyle w:val="Standard"/>
              <w:widowControl/>
            </w:pPr>
            <w:r>
              <w:t>71-80</w:t>
            </w:r>
            <w:r>
              <w:tab/>
            </w:r>
          </w:p>
          <w:p w:rsidR="00DF7B19" w:rsidRDefault="00480B66">
            <w:pPr>
              <w:pStyle w:val="Standard"/>
              <w:widowControl/>
            </w:pPr>
            <w:r>
              <w:t>81-90</w:t>
            </w:r>
            <w:r>
              <w:tab/>
            </w:r>
          </w:p>
          <w:p w:rsidR="00DF7B19" w:rsidRDefault="00480B66">
            <w:pPr>
              <w:pStyle w:val="Standard"/>
              <w:widowControl/>
            </w:pPr>
            <w:r>
              <w:t>91-100</w:t>
            </w:r>
            <w:r>
              <w:tab/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19" w:rsidRDefault="00480B66">
            <w:pPr>
              <w:pStyle w:val="Standard"/>
              <w:widowControl/>
            </w:pPr>
            <w:proofErr w:type="gramStart"/>
            <w:r>
              <w:t>dostateczna</w:t>
            </w:r>
            <w:proofErr w:type="gramEnd"/>
          </w:p>
          <w:p w:rsidR="00DF7B19" w:rsidRDefault="00480B66">
            <w:pPr>
              <w:pStyle w:val="Standard"/>
              <w:widowControl/>
            </w:pPr>
            <w:proofErr w:type="gramStart"/>
            <w:r>
              <w:t>dostateczna</w:t>
            </w:r>
            <w:proofErr w:type="gramEnd"/>
            <w:r>
              <w:t xml:space="preserve"> plus</w:t>
            </w:r>
          </w:p>
          <w:p w:rsidR="00DF7B19" w:rsidRDefault="00480B66">
            <w:pPr>
              <w:pStyle w:val="Standard"/>
              <w:widowControl/>
            </w:pPr>
            <w:proofErr w:type="gramStart"/>
            <w:r>
              <w:t>dobra</w:t>
            </w:r>
            <w:proofErr w:type="gramEnd"/>
          </w:p>
          <w:p w:rsidR="00DF7B19" w:rsidRDefault="00480B66">
            <w:pPr>
              <w:pStyle w:val="Standard"/>
              <w:widowControl/>
            </w:pPr>
            <w:proofErr w:type="gramStart"/>
            <w:r>
              <w:t>dobra</w:t>
            </w:r>
            <w:proofErr w:type="gramEnd"/>
            <w:r>
              <w:t xml:space="preserve"> plus</w:t>
            </w:r>
          </w:p>
          <w:p w:rsidR="00DF7B19" w:rsidRDefault="00480B66">
            <w:pPr>
              <w:pStyle w:val="Standard"/>
              <w:widowControl/>
            </w:pPr>
            <w:proofErr w:type="gramStart"/>
            <w:r>
              <w:t>bardzo</w:t>
            </w:r>
            <w:proofErr w:type="gramEnd"/>
            <w:r>
              <w:t xml:space="preserve"> dobra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19" w:rsidRDefault="00480B66">
            <w:pPr>
              <w:pStyle w:val="Standard"/>
              <w:widowControl/>
            </w:pPr>
            <w:r>
              <w:t>20%</w:t>
            </w:r>
          </w:p>
        </w:tc>
      </w:tr>
      <w:tr w:rsidR="00DF7B19">
        <w:tblPrEx>
          <w:tblCellMar>
            <w:top w:w="0" w:type="dxa"/>
            <w:bottom w:w="0" w:type="dxa"/>
          </w:tblCellMar>
        </w:tblPrEx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19" w:rsidRDefault="00480B66">
            <w:pPr>
              <w:pStyle w:val="Standard"/>
              <w:widowControl/>
            </w:pPr>
            <w:r>
              <w:t xml:space="preserve">Obecność na </w:t>
            </w:r>
            <w:r>
              <w:t>zajęciach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19" w:rsidRDefault="00480B66">
            <w:pPr>
              <w:pStyle w:val="Standard"/>
              <w:widowControl/>
            </w:pPr>
            <w:proofErr w:type="gramStart"/>
            <w:r>
              <w:t>cztery</w:t>
            </w:r>
            <w:proofErr w:type="gramEnd"/>
            <w:r>
              <w:t xml:space="preserve"> nieobecności</w:t>
            </w:r>
          </w:p>
          <w:p w:rsidR="00DF7B19" w:rsidRDefault="00480B66">
            <w:pPr>
              <w:pStyle w:val="Standard"/>
              <w:widowControl/>
            </w:pPr>
            <w:proofErr w:type="gramStart"/>
            <w:r>
              <w:t>trzy</w:t>
            </w:r>
            <w:proofErr w:type="gramEnd"/>
            <w:r>
              <w:t xml:space="preserve"> nieobecności</w:t>
            </w:r>
          </w:p>
          <w:p w:rsidR="00DF7B19" w:rsidRDefault="00480B66">
            <w:pPr>
              <w:pStyle w:val="Standard"/>
              <w:widowControl/>
            </w:pPr>
            <w:proofErr w:type="gramStart"/>
            <w:r>
              <w:t>dwie</w:t>
            </w:r>
            <w:proofErr w:type="gramEnd"/>
            <w:r>
              <w:t xml:space="preserve"> nieobecności</w:t>
            </w:r>
          </w:p>
          <w:p w:rsidR="00DF7B19" w:rsidRDefault="00480B66">
            <w:pPr>
              <w:pStyle w:val="Standard"/>
              <w:widowControl/>
            </w:pPr>
            <w:proofErr w:type="gramStart"/>
            <w:r>
              <w:t>jedna</w:t>
            </w:r>
            <w:proofErr w:type="gramEnd"/>
            <w:r>
              <w:t xml:space="preserve"> nieobecność</w:t>
            </w:r>
          </w:p>
          <w:p w:rsidR="00DF7B19" w:rsidRDefault="00480B66">
            <w:pPr>
              <w:pStyle w:val="Standard"/>
              <w:widowControl/>
            </w:pPr>
            <w:proofErr w:type="gramStart"/>
            <w:r>
              <w:t>zero</w:t>
            </w:r>
            <w:proofErr w:type="gramEnd"/>
            <w:r>
              <w:t xml:space="preserve"> nieobecności</w:t>
            </w:r>
          </w:p>
        </w:tc>
        <w:tc>
          <w:tcPr>
            <w:tcW w:w="2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19" w:rsidRDefault="00480B66">
            <w:pPr>
              <w:pStyle w:val="Standard"/>
              <w:widowControl/>
            </w:pPr>
            <w:proofErr w:type="gramStart"/>
            <w:r>
              <w:t>dostateczna</w:t>
            </w:r>
            <w:proofErr w:type="gramEnd"/>
          </w:p>
          <w:p w:rsidR="00DF7B19" w:rsidRDefault="00480B66">
            <w:pPr>
              <w:pStyle w:val="Standard"/>
              <w:widowControl/>
            </w:pPr>
            <w:proofErr w:type="gramStart"/>
            <w:r>
              <w:t>dostateczna</w:t>
            </w:r>
            <w:proofErr w:type="gramEnd"/>
            <w:r>
              <w:t xml:space="preserve"> plus</w:t>
            </w:r>
          </w:p>
          <w:p w:rsidR="00DF7B19" w:rsidRDefault="00480B66">
            <w:pPr>
              <w:pStyle w:val="Standard"/>
              <w:widowControl/>
            </w:pPr>
            <w:proofErr w:type="gramStart"/>
            <w:r>
              <w:t>dobra</w:t>
            </w:r>
            <w:proofErr w:type="gramEnd"/>
          </w:p>
          <w:p w:rsidR="00DF7B19" w:rsidRDefault="00480B66">
            <w:pPr>
              <w:pStyle w:val="Standard"/>
              <w:widowControl/>
            </w:pPr>
            <w:proofErr w:type="gramStart"/>
            <w:r>
              <w:t>dobra</w:t>
            </w:r>
            <w:proofErr w:type="gramEnd"/>
            <w:r>
              <w:t xml:space="preserve"> plus</w:t>
            </w:r>
          </w:p>
          <w:p w:rsidR="00DF7B19" w:rsidRDefault="00480B66">
            <w:pPr>
              <w:pStyle w:val="Standard"/>
              <w:widowControl/>
            </w:pPr>
            <w:proofErr w:type="gramStart"/>
            <w:r>
              <w:t>bardzo</w:t>
            </w:r>
            <w:proofErr w:type="gramEnd"/>
            <w:r>
              <w:t xml:space="preserve"> dobra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19" w:rsidRDefault="00480B66">
            <w:pPr>
              <w:pStyle w:val="Standard"/>
              <w:widowControl/>
            </w:pPr>
            <w:r>
              <w:t>10%</w:t>
            </w:r>
          </w:p>
        </w:tc>
      </w:tr>
    </w:tbl>
    <w:p w:rsidR="00DF7B19" w:rsidRDefault="00DF7B19">
      <w:pPr>
        <w:pStyle w:val="Standard"/>
        <w:rPr>
          <w:rFonts w:cs="Calibri"/>
        </w:rPr>
      </w:pPr>
    </w:p>
    <w:p w:rsidR="00DF7B19" w:rsidRDefault="00DF7B19">
      <w:pPr>
        <w:pStyle w:val="Standarduser"/>
        <w:widowControl w:val="0"/>
        <w:rPr>
          <w:rFonts w:cs="Calibri"/>
          <w:b/>
        </w:rPr>
      </w:pPr>
    </w:p>
    <w:p w:rsidR="00DF7B19" w:rsidRDefault="00480B66">
      <w:pPr>
        <w:pStyle w:val="Akapitzlist"/>
        <w:numPr>
          <w:ilvl w:val="0"/>
          <w:numId w:val="106"/>
        </w:numPr>
      </w:pPr>
      <w:r>
        <w:rPr>
          <w:rFonts w:cs="Calibri"/>
          <w:b/>
        </w:rPr>
        <w:t>Obciążenie pracą studenta</w:t>
      </w:r>
    </w:p>
    <w:tbl>
      <w:tblPr>
        <w:tblW w:w="9062" w:type="dxa"/>
        <w:tblInd w:w="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9"/>
        <w:gridCol w:w="4523"/>
      </w:tblGrid>
      <w:tr w:rsidR="00DF7B19">
        <w:tblPrEx>
          <w:tblCellMar>
            <w:top w:w="0" w:type="dxa"/>
            <w:bottom w:w="0" w:type="dxa"/>
          </w:tblCellMar>
        </w:tblPrEx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19" w:rsidRDefault="00480B66">
            <w:pPr>
              <w:pStyle w:val="Standarduser"/>
              <w:widowControl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Forma aktywności studenta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19" w:rsidRDefault="00480B66">
            <w:pPr>
              <w:pStyle w:val="Standarduser"/>
              <w:widowControl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Liczba godzin</w:t>
            </w:r>
          </w:p>
        </w:tc>
      </w:tr>
      <w:tr w:rsidR="00DF7B19">
        <w:tblPrEx>
          <w:tblCellMar>
            <w:top w:w="0" w:type="dxa"/>
            <w:bottom w:w="0" w:type="dxa"/>
          </w:tblCellMar>
        </w:tblPrEx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19" w:rsidRDefault="00480B66">
            <w:pPr>
              <w:pStyle w:val="Standarduser"/>
              <w:widowControl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Liczba godzin </w:t>
            </w:r>
            <w:r>
              <w:rPr>
                <w:rFonts w:cs="Calibri"/>
              </w:rPr>
              <w:t>kontaktowych z nauczycielem</w:t>
            </w:r>
          </w:p>
          <w:p w:rsidR="00DF7B19" w:rsidRDefault="00DF7B19">
            <w:pPr>
              <w:pStyle w:val="Standarduser"/>
              <w:widowControl w:val="0"/>
              <w:spacing w:after="0" w:line="240" w:lineRule="auto"/>
              <w:rPr>
                <w:rFonts w:cs="Calibri"/>
                <w:i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19" w:rsidRDefault="00480B66">
            <w:pPr>
              <w:pStyle w:val="Standarduser"/>
              <w:widowControl w:val="0"/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30</w:t>
            </w:r>
          </w:p>
        </w:tc>
      </w:tr>
      <w:tr w:rsidR="00DF7B19">
        <w:tblPrEx>
          <w:tblCellMar>
            <w:top w:w="0" w:type="dxa"/>
            <w:bottom w:w="0" w:type="dxa"/>
          </w:tblCellMar>
        </w:tblPrEx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19" w:rsidRDefault="00480B66">
            <w:pPr>
              <w:pStyle w:val="Standarduser"/>
              <w:widowControl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Liczba godzin indywidualnej pracy studenta</w:t>
            </w:r>
          </w:p>
          <w:p w:rsidR="00DF7B19" w:rsidRDefault="00DF7B19">
            <w:pPr>
              <w:pStyle w:val="Standarduser"/>
              <w:widowControl w:val="0"/>
              <w:spacing w:after="0" w:line="240" w:lineRule="auto"/>
              <w:rPr>
                <w:rFonts w:cs="Calibri"/>
                <w:i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19" w:rsidRDefault="00480B66">
            <w:pPr>
              <w:pStyle w:val="Standarduser"/>
              <w:widowControl w:val="0"/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30</w:t>
            </w:r>
          </w:p>
        </w:tc>
      </w:tr>
    </w:tbl>
    <w:p w:rsidR="00DF7B19" w:rsidRDefault="00DF7B19">
      <w:pPr>
        <w:pStyle w:val="Standarduser"/>
        <w:spacing w:after="0"/>
        <w:rPr>
          <w:rFonts w:cs="Calibri"/>
          <w:b/>
        </w:rPr>
      </w:pPr>
    </w:p>
    <w:p w:rsidR="00DF7B19" w:rsidRDefault="00480B66">
      <w:pPr>
        <w:pStyle w:val="Akapitzlist"/>
        <w:numPr>
          <w:ilvl w:val="0"/>
          <w:numId w:val="106"/>
        </w:numPr>
      </w:pPr>
      <w:r>
        <w:rPr>
          <w:rFonts w:cs="Calibri"/>
          <w:b/>
        </w:rPr>
        <w:t>Literatura</w:t>
      </w:r>
    </w:p>
    <w:tbl>
      <w:tblPr>
        <w:tblW w:w="9062" w:type="dxa"/>
        <w:tblInd w:w="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DF7B19">
        <w:tblPrEx>
          <w:tblCellMar>
            <w:top w:w="0" w:type="dxa"/>
            <w:bottom w:w="0" w:type="dxa"/>
          </w:tblCellMar>
        </w:tblPrEx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19" w:rsidRDefault="00480B66">
            <w:pPr>
              <w:pStyle w:val="Standarduser"/>
              <w:widowControl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Literatura podstawowa</w:t>
            </w:r>
          </w:p>
        </w:tc>
      </w:tr>
      <w:tr w:rsidR="00DF7B19">
        <w:tblPrEx>
          <w:tblCellMar>
            <w:top w:w="0" w:type="dxa"/>
            <w:bottom w:w="0" w:type="dxa"/>
          </w:tblCellMar>
        </w:tblPrEx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19" w:rsidRDefault="00480B66">
            <w:pPr>
              <w:pStyle w:val="Standarduser"/>
              <w:widowControl w:val="0"/>
              <w:spacing w:after="0" w:line="240" w:lineRule="auto"/>
            </w:pPr>
            <w:r>
              <w:t>E. Małuszyńska, B. Gruchman; Kompendium wiedzy o Unii Europejskiej; Wydawnictwo PWN dowolne wydanie</w:t>
            </w:r>
          </w:p>
          <w:p w:rsidR="00DF7B19" w:rsidRDefault="00480B66">
            <w:pPr>
              <w:pStyle w:val="Standarduser"/>
              <w:widowControl w:val="0"/>
              <w:spacing w:after="0" w:line="240" w:lineRule="auto"/>
            </w:pPr>
            <w:r>
              <w:lastRenderedPageBreak/>
              <w:t xml:space="preserve">R. Kasprzak; Fundusze unijne. Szansa na </w:t>
            </w:r>
            <w:r>
              <w:t xml:space="preserve">rozwój małych i średnich </w:t>
            </w:r>
            <w:proofErr w:type="spellStart"/>
            <w:r>
              <w:t>przedsiębiorstw</w:t>
            </w:r>
            <w:proofErr w:type="gramStart"/>
            <w:r>
              <w:t>;Helion</w:t>
            </w:r>
            <w:proofErr w:type="spellEnd"/>
            <w:proofErr w:type="gramEnd"/>
            <w:r>
              <w:t xml:space="preserve"> 2016</w:t>
            </w:r>
          </w:p>
        </w:tc>
      </w:tr>
      <w:tr w:rsidR="00DF7B19">
        <w:tblPrEx>
          <w:tblCellMar>
            <w:top w:w="0" w:type="dxa"/>
            <w:bottom w:w="0" w:type="dxa"/>
          </w:tblCellMar>
        </w:tblPrEx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19" w:rsidRDefault="00480B66">
            <w:pPr>
              <w:pStyle w:val="Standarduser"/>
              <w:widowControl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lastRenderedPageBreak/>
              <w:t>Literatura uzupełniająca</w:t>
            </w:r>
          </w:p>
        </w:tc>
      </w:tr>
      <w:tr w:rsidR="00DF7B19">
        <w:tblPrEx>
          <w:tblCellMar>
            <w:top w:w="0" w:type="dxa"/>
            <w:bottom w:w="0" w:type="dxa"/>
          </w:tblCellMar>
        </w:tblPrEx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19" w:rsidRDefault="00DF7B19">
            <w:pPr>
              <w:pStyle w:val="Standarduser"/>
              <w:widowControl w:val="0"/>
              <w:spacing w:after="0" w:line="240" w:lineRule="auto"/>
            </w:pPr>
          </w:p>
          <w:p w:rsidR="00DF7B19" w:rsidRDefault="00480B66">
            <w:pPr>
              <w:pStyle w:val="Standarduser"/>
              <w:widowControl w:val="0"/>
              <w:spacing w:after="0" w:line="240" w:lineRule="auto"/>
            </w:pPr>
            <w:r>
              <w:t>A. Filipek; W drodze do dofinansowania; Placet 2016</w:t>
            </w:r>
          </w:p>
          <w:p w:rsidR="00DF7B19" w:rsidRDefault="00480B66">
            <w:pPr>
              <w:pStyle w:val="Standarduser"/>
              <w:widowControl w:val="0"/>
              <w:spacing w:after="0" w:line="240" w:lineRule="auto"/>
            </w:pPr>
            <w:r>
              <w:t xml:space="preserve">J. </w:t>
            </w:r>
            <w:proofErr w:type="spellStart"/>
            <w:r>
              <w:t>Galster</w:t>
            </w:r>
            <w:proofErr w:type="spellEnd"/>
            <w:r>
              <w:t xml:space="preserve">, Z. </w:t>
            </w:r>
            <w:proofErr w:type="gramStart"/>
            <w:r>
              <w:t>Witkowski;  Kompendium</w:t>
            </w:r>
            <w:proofErr w:type="gramEnd"/>
            <w:r>
              <w:t xml:space="preserve"> wiedzy o Unii Europejskiej; Wydawnictwo </w:t>
            </w:r>
            <w:proofErr w:type="spellStart"/>
            <w:r>
              <w:t>TNOiK</w:t>
            </w:r>
            <w:proofErr w:type="spellEnd"/>
            <w:r>
              <w:t xml:space="preserve"> 2002</w:t>
            </w:r>
          </w:p>
          <w:p w:rsidR="00DF7B19" w:rsidRDefault="00480B66">
            <w:pPr>
              <w:pStyle w:val="Standarduser"/>
              <w:widowControl w:val="0"/>
              <w:spacing w:after="0" w:line="240" w:lineRule="auto"/>
            </w:pPr>
            <w:r>
              <w:t xml:space="preserve">J. Barcz, M. Górka, A. </w:t>
            </w:r>
            <w:proofErr w:type="spellStart"/>
            <w:r>
              <w:t>Wyrozumska</w:t>
            </w:r>
            <w:proofErr w:type="spellEnd"/>
            <w:r>
              <w:t>;</w:t>
            </w:r>
            <w:r>
              <w:t xml:space="preserve"> Instytucje i prawo Unii Europejskiej; Wydawnictwo Wolters Kluwer 2020</w:t>
            </w:r>
          </w:p>
          <w:p w:rsidR="00DF7B19" w:rsidRDefault="00DF7B19">
            <w:pPr>
              <w:pStyle w:val="Standarduser"/>
              <w:widowControl w:val="0"/>
              <w:spacing w:after="0" w:line="240" w:lineRule="auto"/>
              <w:rPr>
                <w:rFonts w:ascii="Open Sans" w:hAnsi="Open Sans"/>
                <w:color w:val="222222"/>
                <w:sz w:val="24"/>
              </w:rPr>
            </w:pPr>
          </w:p>
        </w:tc>
      </w:tr>
    </w:tbl>
    <w:p w:rsidR="00DF7B19" w:rsidRDefault="00DF7B19">
      <w:pPr>
        <w:pStyle w:val="Standarduser"/>
        <w:spacing w:after="0"/>
        <w:rPr>
          <w:rFonts w:cs="Calibri"/>
          <w:b/>
        </w:rPr>
      </w:pPr>
    </w:p>
    <w:p w:rsidR="00DF7B19" w:rsidRDefault="00DF7B19">
      <w:pPr>
        <w:pStyle w:val="Standarduser"/>
      </w:pPr>
    </w:p>
    <w:sectPr w:rsidR="00DF7B19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B66" w:rsidRDefault="00480B66">
      <w:r>
        <w:separator/>
      </w:r>
    </w:p>
  </w:endnote>
  <w:endnote w:type="continuationSeparator" w:id="0">
    <w:p w:rsidR="00480B66" w:rsidRDefault="00480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B66" w:rsidRDefault="00480B66">
      <w:r>
        <w:rPr>
          <w:color w:val="000000"/>
        </w:rPr>
        <w:separator/>
      </w:r>
    </w:p>
  </w:footnote>
  <w:footnote w:type="continuationSeparator" w:id="0">
    <w:p w:rsidR="00480B66" w:rsidRDefault="00480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4B6" w:rsidRDefault="00480B66">
    <w:pPr>
      <w:pStyle w:val="Nagwek"/>
      <w:jc w:val="right"/>
    </w:pPr>
    <w:r>
      <w:rPr>
        <w:i/>
      </w:rPr>
      <w:t>Załącznik nr 5</w:t>
    </w:r>
  </w:p>
  <w:p w:rsidR="00BD34B6" w:rsidRDefault="00480B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15C52"/>
    <w:multiLevelType w:val="multilevel"/>
    <w:tmpl w:val="F21A83E6"/>
    <w:styleLink w:val="WWNum3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" w15:restartNumberingAfterBreak="0">
    <w:nsid w:val="02B170AB"/>
    <w:multiLevelType w:val="multilevel"/>
    <w:tmpl w:val="46580AB0"/>
    <w:styleLink w:val="WWNum54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" w15:restartNumberingAfterBreak="0">
    <w:nsid w:val="04822921"/>
    <w:multiLevelType w:val="multilevel"/>
    <w:tmpl w:val="065EAE72"/>
    <w:styleLink w:val="WWNum31"/>
    <w:lvl w:ilvl="0">
      <w:numFmt w:val="bullet"/>
      <w:lvlText w:val="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cs="Courier New"/>
      </w:rPr>
    </w:lvl>
    <w:lvl w:ilvl="2">
      <w:numFmt w:val="bullet"/>
      <w:lvlText w:val=""/>
      <w:lvlJc w:val="left"/>
      <w:pPr>
        <w:ind w:left="2880" w:hanging="360"/>
      </w:pPr>
    </w:lvl>
    <w:lvl w:ilvl="3">
      <w:numFmt w:val="bullet"/>
      <w:lvlText w:val=""/>
      <w:lvlJc w:val="left"/>
      <w:pPr>
        <w:ind w:left="3600" w:hanging="360"/>
      </w:pPr>
    </w:lvl>
    <w:lvl w:ilvl="4">
      <w:numFmt w:val="bullet"/>
      <w:lvlText w:val="o"/>
      <w:lvlJc w:val="left"/>
      <w:pPr>
        <w:ind w:left="4320" w:hanging="360"/>
      </w:pPr>
      <w:rPr>
        <w:rFonts w:cs="Courier New"/>
      </w:rPr>
    </w:lvl>
    <w:lvl w:ilvl="5">
      <w:numFmt w:val="bullet"/>
      <w:lvlText w:val=""/>
      <w:lvlJc w:val="left"/>
      <w:pPr>
        <w:ind w:left="5040" w:hanging="360"/>
      </w:pPr>
    </w:lvl>
    <w:lvl w:ilvl="6">
      <w:numFmt w:val="bullet"/>
      <w:lvlText w:val=""/>
      <w:lvlJc w:val="left"/>
      <w:pPr>
        <w:ind w:left="5760" w:hanging="360"/>
      </w:pPr>
    </w:lvl>
    <w:lvl w:ilvl="7">
      <w:numFmt w:val="bullet"/>
      <w:lvlText w:val="o"/>
      <w:lvlJc w:val="left"/>
      <w:pPr>
        <w:ind w:left="6480" w:hanging="360"/>
      </w:pPr>
      <w:rPr>
        <w:rFonts w:cs="Courier New"/>
      </w:rPr>
    </w:lvl>
    <w:lvl w:ilvl="8">
      <w:numFmt w:val="bullet"/>
      <w:lvlText w:val=""/>
      <w:lvlJc w:val="left"/>
      <w:pPr>
        <w:ind w:left="7200" w:hanging="360"/>
      </w:pPr>
    </w:lvl>
  </w:abstractNum>
  <w:abstractNum w:abstractNumId="3" w15:restartNumberingAfterBreak="0">
    <w:nsid w:val="06175DF7"/>
    <w:multiLevelType w:val="multilevel"/>
    <w:tmpl w:val="1D1C29E0"/>
    <w:styleLink w:val="WWNum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669227E"/>
    <w:multiLevelType w:val="multilevel"/>
    <w:tmpl w:val="E1062566"/>
    <w:styleLink w:val="WWNum20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5" w15:restartNumberingAfterBreak="0">
    <w:nsid w:val="06853C2E"/>
    <w:multiLevelType w:val="multilevel"/>
    <w:tmpl w:val="BEA2F0CA"/>
    <w:styleLink w:val="WWNum13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6" w15:restartNumberingAfterBreak="0">
    <w:nsid w:val="070755E6"/>
    <w:multiLevelType w:val="multilevel"/>
    <w:tmpl w:val="1DA25034"/>
    <w:styleLink w:val="WWNum50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7" w15:restartNumberingAfterBreak="0">
    <w:nsid w:val="07601EEE"/>
    <w:multiLevelType w:val="multilevel"/>
    <w:tmpl w:val="8C647858"/>
    <w:styleLink w:val="WWNum1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079172D5"/>
    <w:multiLevelType w:val="multilevel"/>
    <w:tmpl w:val="61323370"/>
    <w:styleLink w:val="WWNum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0A8A742C"/>
    <w:multiLevelType w:val="multilevel"/>
    <w:tmpl w:val="24541EF0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0B2535CE"/>
    <w:multiLevelType w:val="multilevel"/>
    <w:tmpl w:val="BAF842BA"/>
    <w:styleLink w:val="WWNum1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0B992F25"/>
    <w:multiLevelType w:val="multilevel"/>
    <w:tmpl w:val="A16C2582"/>
    <w:styleLink w:val="WWNum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0D645F95"/>
    <w:multiLevelType w:val="multilevel"/>
    <w:tmpl w:val="3CC0DEEA"/>
    <w:styleLink w:val="WWNum2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10164224"/>
    <w:multiLevelType w:val="multilevel"/>
    <w:tmpl w:val="5538DBA2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10B651CB"/>
    <w:multiLevelType w:val="multilevel"/>
    <w:tmpl w:val="236E7C8A"/>
    <w:styleLink w:val="WWNum6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5" w15:restartNumberingAfterBreak="0">
    <w:nsid w:val="114F30EE"/>
    <w:multiLevelType w:val="multilevel"/>
    <w:tmpl w:val="8AA68E42"/>
    <w:styleLink w:val="WWNum5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6" w15:restartNumberingAfterBreak="0">
    <w:nsid w:val="128A6818"/>
    <w:multiLevelType w:val="multilevel"/>
    <w:tmpl w:val="73CA6DD0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135F63BE"/>
    <w:multiLevelType w:val="multilevel"/>
    <w:tmpl w:val="574EA7B0"/>
    <w:styleLink w:val="WWNum2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13781A59"/>
    <w:multiLevelType w:val="multilevel"/>
    <w:tmpl w:val="E6E69D92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155F0870"/>
    <w:multiLevelType w:val="multilevel"/>
    <w:tmpl w:val="B776E240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15DD6913"/>
    <w:multiLevelType w:val="multilevel"/>
    <w:tmpl w:val="BB9E1C1E"/>
    <w:styleLink w:val="WWNum49"/>
    <w:lvl w:ilvl="0">
      <w:numFmt w:val="bullet"/>
      <w:lvlText w:val=""/>
      <w:lvlJc w:val="left"/>
      <w:pPr>
        <w:ind w:left="360" w:hanging="360"/>
      </w:pPr>
      <w:rPr>
        <w:sz w:val="20"/>
      </w:rPr>
    </w:lvl>
    <w:lvl w:ilvl="1">
      <w:numFmt w:val="bullet"/>
      <w:lvlText w:val="o"/>
      <w:lvlJc w:val="left"/>
      <w:pPr>
        <w:ind w:left="1080" w:hanging="360"/>
      </w:pPr>
      <w:rPr>
        <w:sz w:val="20"/>
      </w:rPr>
    </w:lvl>
    <w:lvl w:ilvl="2">
      <w:numFmt w:val="bullet"/>
      <w:lvlText w:val=""/>
      <w:lvlJc w:val="left"/>
      <w:pPr>
        <w:ind w:left="1800" w:hanging="360"/>
      </w:pPr>
      <w:rPr>
        <w:sz w:val="20"/>
      </w:rPr>
    </w:lvl>
    <w:lvl w:ilvl="3">
      <w:numFmt w:val="bullet"/>
      <w:lvlText w:val=""/>
      <w:lvlJc w:val="left"/>
      <w:pPr>
        <w:ind w:left="2520" w:hanging="360"/>
      </w:pPr>
      <w:rPr>
        <w:sz w:val="20"/>
      </w:rPr>
    </w:lvl>
    <w:lvl w:ilvl="4">
      <w:numFmt w:val="bullet"/>
      <w:lvlText w:val=""/>
      <w:lvlJc w:val="left"/>
      <w:pPr>
        <w:ind w:left="3240" w:hanging="360"/>
      </w:pPr>
      <w:rPr>
        <w:sz w:val="20"/>
      </w:rPr>
    </w:lvl>
    <w:lvl w:ilvl="5">
      <w:numFmt w:val="bullet"/>
      <w:lvlText w:val=""/>
      <w:lvlJc w:val="left"/>
      <w:pPr>
        <w:ind w:left="3960" w:hanging="360"/>
      </w:pPr>
      <w:rPr>
        <w:sz w:val="20"/>
      </w:rPr>
    </w:lvl>
    <w:lvl w:ilvl="6">
      <w:numFmt w:val="bullet"/>
      <w:lvlText w:val=""/>
      <w:lvlJc w:val="left"/>
      <w:pPr>
        <w:ind w:left="4680" w:hanging="360"/>
      </w:pPr>
      <w:rPr>
        <w:sz w:val="20"/>
      </w:rPr>
    </w:lvl>
    <w:lvl w:ilvl="7">
      <w:numFmt w:val="bullet"/>
      <w:lvlText w:val=""/>
      <w:lvlJc w:val="left"/>
      <w:pPr>
        <w:ind w:left="5400" w:hanging="360"/>
      </w:pPr>
      <w:rPr>
        <w:sz w:val="20"/>
      </w:rPr>
    </w:lvl>
    <w:lvl w:ilvl="8">
      <w:numFmt w:val="bullet"/>
      <w:lvlText w:val=""/>
      <w:lvlJc w:val="left"/>
      <w:pPr>
        <w:ind w:left="6120" w:hanging="360"/>
      </w:pPr>
      <w:rPr>
        <w:sz w:val="20"/>
      </w:rPr>
    </w:lvl>
  </w:abstractNum>
  <w:abstractNum w:abstractNumId="21" w15:restartNumberingAfterBreak="0">
    <w:nsid w:val="15EC384F"/>
    <w:multiLevelType w:val="multilevel"/>
    <w:tmpl w:val="E4E84972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16B71AC4"/>
    <w:multiLevelType w:val="multilevel"/>
    <w:tmpl w:val="0FDEF5F2"/>
    <w:styleLink w:val="WWNum19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3" w15:restartNumberingAfterBreak="0">
    <w:nsid w:val="16EB7597"/>
    <w:multiLevelType w:val="multilevel"/>
    <w:tmpl w:val="CD142C82"/>
    <w:styleLink w:val="WWNum56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4" w15:restartNumberingAfterBreak="0">
    <w:nsid w:val="17530220"/>
    <w:multiLevelType w:val="multilevel"/>
    <w:tmpl w:val="6E62FD18"/>
    <w:styleLink w:val="WWNum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19D833C9"/>
    <w:multiLevelType w:val="multilevel"/>
    <w:tmpl w:val="DCDEAFBE"/>
    <w:styleLink w:val="WWNum21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6" w15:restartNumberingAfterBreak="0">
    <w:nsid w:val="1AB36F71"/>
    <w:multiLevelType w:val="multilevel"/>
    <w:tmpl w:val="31E20DC6"/>
    <w:styleLink w:val="WWNum7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7" w15:restartNumberingAfterBreak="0">
    <w:nsid w:val="1B6C336B"/>
    <w:multiLevelType w:val="multilevel"/>
    <w:tmpl w:val="AA701B04"/>
    <w:styleLink w:val="WWNum17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8" w15:restartNumberingAfterBreak="0">
    <w:nsid w:val="1D377227"/>
    <w:multiLevelType w:val="multilevel"/>
    <w:tmpl w:val="35905140"/>
    <w:styleLink w:val="WWNum28a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9" w15:restartNumberingAfterBreak="0">
    <w:nsid w:val="1DAC774D"/>
    <w:multiLevelType w:val="multilevel"/>
    <w:tmpl w:val="08DE7364"/>
    <w:styleLink w:val="WWNum45"/>
    <w:lvl w:ilvl="0">
      <w:numFmt w:val="bullet"/>
      <w:lvlText w:val=""/>
      <w:lvlJc w:val="left"/>
      <w:pPr>
        <w:ind w:left="1068" w:hanging="360"/>
      </w:pPr>
    </w:lvl>
    <w:lvl w:ilvl="1">
      <w:numFmt w:val="bullet"/>
      <w:lvlText w:val="o"/>
      <w:lvlJc w:val="left"/>
      <w:pPr>
        <w:ind w:left="1788" w:hanging="360"/>
      </w:pPr>
      <w:rPr>
        <w:rFonts w:cs="Courier New"/>
      </w:rPr>
    </w:lvl>
    <w:lvl w:ilvl="2">
      <w:numFmt w:val="bullet"/>
      <w:lvlText w:val=""/>
      <w:lvlJc w:val="left"/>
      <w:pPr>
        <w:ind w:left="2508" w:hanging="360"/>
      </w:pPr>
    </w:lvl>
    <w:lvl w:ilvl="3">
      <w:numFmt w:val="bullet"/>
      <w:lvlText w:val=""/>
      <w:lvlJc w:val="left"/>
      <w:pPr>
        <w:ind w:left="3228" w:hanging="360"/>
      </w:pPr>
    </w:lvl>
    <w:lvl w:ilvl="4">
      <w:numFmt w:val="bullet"/>
      <w:lvlText w:val="o"/>
      <w:lvlJc w:val="left"/>
      <w:pPr>
        <w:ind w:left="3948" w:hanging="360"/>
      </w:pPr>
      <w:rPr>
        <w:rFonts w:cs="Courier New"/>
      </w:rPr>
    </w:lvl>
    <w:lvl w:ilvl="5">
      <w:numFmt w:val="bullet"/>
      <w:lvlText w:val=""/>
      <w:lvlJc w:val="left"/>
      <w:pPr>
        <w:ind w:left="4668" w:hanging="360"/>
      </w:pPr>
    </w:lvl>
    <w:lvl w:ilvl="6">
      <w:numFmt w:val="bullet"/>
      <w:lvlText w:val=""/>
      <w:lvlJc w:val="left"/>
      <w:pPr>
        <w:ind w:left="5388" w:hanging="360"/>
      </w:pPr>
    </w:lvl>
    <w:lvl w:ilvl="7">
      <w:numFmt w:val="bullet"/>
      <w:lvlText w:val="o"/>
      <w:lvlJc w:val="left"/>
      <w:pPr>
        <w:ind w:left="6108" w:hanging="360"/>
      </w:pPr>
      <w:rPr>
        <w:rFonts w:cs="Courier New"/>
      </w:rPr>
    </w:lvl>
    <w:lvl w:ilvl="8">
      <w:numFmt w:val="bullet"/>
      <w:lvlText w:val=""/>
      <w:lvlJc w:val="left"/>
      <w:pPr>
        <w:ind w:left="6828" w:hanging="360"/>
      </w:pPr>
    </w:lvl>
  </w:abstractNum>
  <w:abstractNum w:abstractNumId="30" w15:restartNumberingAfterBreak="0">
    <w:nsid w:val="1DCC5D08"/>
    <w:multiLevelType w:val="multilevel"/>
    <w:tmpl w:val="B0EE4668"/>
    <w:styleLink w:val="WWNum38"/>
    <w:lvl w:ilvl="0">
      <w:numFmt w:val="bullet"/>
      <w:lvlText w:val="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cs="Courier New"/>
      </w:rPr>
    </w:lvl>
    <w:lvl w:ilvl="2">
      <w:numFmt w:val="bullet"/>
      <w:lvlText w:val=""/>
      <w:lvlJc w:val="left"/>
      <w:pPr>
        <w:ind w:left="2880" w:hanging="360"/>
      </w:pPr>
    </w:lvl>
    <w:lvl w:ilvl="3">
      <w:numFmt w:val="bullet"/>
      <w:lvlText w:val=""/>
      <w:lvlJc w:val="left"/>
      <w:pPr>
        <w:ind w:left="3600" w:hanging="360"/>
      </w:pPr>
    </w:lvl>
    <w:lvl w:ilvl="4">
      <w:numFmt w:val="bullet"/>
      <w:lvlText w:val="o"/>
      <w:lvlJc w:val="left"/>
      <w:pPr>
        <w:ind w:left="4320" w:hanging="360"/>
      </w:pPr>
      <w:rPr>
        <w:rFonts w:cs="Courier New"/>
      </w:rPr>
    </w:lvl>
    <w:lvl w:ilvl="5">
      <w:numFmt w:val="bullet"/>
      <w:lvlText w:val=""/>
      <w:lvlJc w:val="left"/>
      <w:pPr>
        <w:ind w:left="5040" w:hanging="360"/>
      </w:pPr>
    </w:lvl>
    <w:lvl w:ilvl="6">
      <w:numFmt w:val="bullet"/>
      <w:lvlText w:val=""/>
      <w:lvlJc w:val="left"/>
      <w:pPr>
        <w:ind w:left="5760" w:hanging="360"/>
      </w:pPr>
    </w:lvl>
    <w:lvl w:ilvl="7">
      <w:numFmt w:val="bullet"/>
      <w:lvlText w:val="o"/>
      <w:lvlJc w:val="left"/>
      <w:pPr>
        <w:ind w:left="6480" w:hanging="360"/>
      </w:pPr>
      <w:rPr>
        <w:rFonts w:cs="Courier New"/>
      </w:rPr>
    </w:lvl>
    <w:lvl w:ilvl="8">
      <w:numFmt w:val="bullet"/>
      <w:lvlText w:val=""/>
      <w:lvlJc w:val="left"/>
      <w:pPr>
        <w:ind w:left="7200" w:hanging="360"/>
      </w:pPr>
    </w:lvl>
  </w:abstractNum>
  <w:abstractNum w:abstractNumId="31" w15:restartNumberingAfterBreak="0">
    <w:nsid w:val="1E710B93"/>
    <w:multiLevelType w:val="multilevel"/>
    <w:tmpl w:val="61904A66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1F2335A7"/>
    <w:multiLevelType w:val="multilevel"/>
    <w:tmpl w:val="FF3AFCFA"/>
    <w:styleLink w:val="WWNum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200E70D3"/>
    <w:multiLevelType w:val="multilevel"/>
    <w:tmpl w:val="59322776"/>
    <w:styleLink w:val="WWNum55"/>
    <w:lvl w:ilvl="0">
      <w:start w:val="1"/>
      <w:numFmt w:val="upperRoman"/>
      <w:lvlText w:val="%1"/>
      <w:lvlJc w:val="left"/>
      <w:pPr>
        <w:ind w:left="1080" w:hanging="72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34" w15:restartNumberingAfterBreak="0">
    <w:nsid w:val="202605BC"/>
    <w:multiLevelType w:val="multilevel"/>
    <w:tmpl w:val="5FE06C06"/>
    <w:styleLink w:val="WWNum46"/>
    <w:lvl w:ilvl="0">
      <w:numFmt w:val="bullet"/>
      <w:lvlText w:val=""/>
      <w:lvlJc w:val="left"/>
      <w:pPr>
        <w:ind w:left="1080" w:hanging="360"/>
      </w:pPr>
    </w:lvl>
    <w:lvl w:ilvl="1">
      <w:numFmt w:val="bullet"/>
      <w:lvlText w:val="o"/>
      <w:lvlJc w:val="left"/>
      <w:pPr>
        <w:ind w:left="1800" w:hanging="360"/>
      </w:pPr>
      <w:rPr>
        <w:rFonts w:cs="Courier New"/>
      </w:rPr>
    </w:lvl>
    <w:lvl w:ilvl="2">
      <w:numFmt w:val="bullet"/>
      <w:lvlText w:val=""/>
      <w:lvlJc w:val="left"/>
      <w:pPr>
        <w:ind w:left="2520" w:hanging="360"/>
      </w:pPr>
    </w:lvl>
    <w:lvl w:ilvl="3">
      <w:numFmt w:val="bullet"/>
      <w:lvlText w:val=""/>
      <w:lvlJc w:val="left"/>
      <w:pPr>
        <w:ind w:left="3240" w:hanging="360"/>
      </w:pPr>
    </w:lvl>
    <w:lvl w:ilvl="4">
      <w:numFmt w:val="bullet"/>
      <w:lvlText w:val="o"/>
      <w:lvlJc w:val="left"/>
      <w:pPr>
        <w:ind w:left="3960" w:hanging="360"/>
      </w:pPr>
      <w:rPr>
        <w:rFonts w:cs="Courier New"/>
      </w:rPr>
    </w:lvl>
    <w:lvl w:ilvl="5">
      <w:numFmt w:val="bullet"/>
      <w:lvlText w:val=""/>
      <w:lvlJc w:val="left"/>
      <w:pPr>
        <w:ind w:left="4680" w:hanging="360"/>
      </w:pPr>
    </w:lvl>
    <w:lvl w:ilvl="6">
      <w:numFmt w:val="bullet"/>
      <w:lvlText w:val=""/>
      <w:lvlJc w:val="left"/>
      <w:pPr>
        <w:ind w:left="5400" w:hanging="360"/>
      </w:pPr>
    </w:lvl>
    <w:lvl w:ilvl="7">
      <w:numFmt w:val="bullet"/>
      <w:lvlText w:val="o"/>
      <w:lvlJc w:val="left"/>
      <w:pPr>
        <w:ind w:left="6120" w:hanging="360"/>
      </w:pPr>
      <w:rPr>
        <w:rFonts w:cs="Courier New"/>
      </w:rPr>
    </w:lvl>
    <w:lvl w:ilvl="8">
      <w:numFmt w:val="bullet"/>
      <w:lvlText w:val=""/>
      <w:lvlJc w:val="left"/>
      <w:pPr>
        <w:ind w:left="6840" w:hanging="360"/>
      </w:pPr>
    </w:lvl>
  </w:abstractNum>
  <w:abstractNum w:abstractNumId="35" w15:restartNumberingAfterBreak="0">
    <w:nsid w:val="214A3E6F"/>
    <w:multiLevelType w:val="multilevel"/>
    <w:tmpl w:val="D8DACDA0"/>
    <w:styleLink w:val="WWNum2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24FA5440"/>
    <w:multiLevelType w:val="multilevel"/>
    <w:tmpl w:val="A808C04A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 w15:restartNumberingAfterBreak="0">
    <w:nsid w:val="252955A0"/>
    <w:multiLevelType w:val="multilevel"/>
    <w:tmpl w:val="6BD2C8CA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26C752F7"/>
    <w:multiLevelType w:val="multilevel"/>
    <w:tmpl w:val="07A49240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2882384C"/>
    <w:multiLevelType w:val="multilevel"/>
    <w:tmpl w:val="1AA205E4"/>
    <w:styleLink w:val="WWNum1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" w15:restartNumberingAfterBreak="0">
    <w:nsid w:val="2A5D73E4"/>
    <w:multiLevelType w:val="multilevel"/>
    <w:tmpl w:val="70F0225E"/>
    <w:styleLink w:val="WWNum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2AE97516"/>
    <w:multiLevelType w:val="multilevel"/>
    <w:tmpl w:val="34EED9F0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2B5E78D5"/>
    <w:multiLevelType w:val="multilevel"/>
    <w:tmpl w:val="C8D2B90C"/>
    <w:styleLink w:val="WWNum51"/>
    <w:lvl w:ilvl="0">
      <w:numFmt w:val="bullet"/>
      <w:lvlText w:val="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cs="Courier New"/>
      </w:rPr>
    </w:lvl>
    <w:lvl w:ilvl="2">
      <w:numFmt w:val="bullet"/>
      <w:lvlText w:val=""/>
      <w:lvlJc w:val="left"/>
      <w:pPr>
        <w:ind w:left="2880" w:hanging="360"/>
      </w:pPr>
    </w:lvl>
    <w:lvl w:ilvl="3">
      <w:numFmt w:val="bullet"/>
      <w:lvlText w:val=""/>
      <w:lvlJc w:val="left"/>
      <w:pPr>
        <w:ind w:left="3600" w:hanging="360"/>
      </w:pPr>
    </w:lvl>
    <w:lvl w:ilvl="4">
      <w:numFmt w:val="bullet"/>
      <w:lvlText w:val="o"/>
      <w:lvlJc w:val="left"/>
      <w:pPr>
        <w:ind w:left="4320" w:hanging="360"/>
      </w:pPr>
      <w:rPr>
        <w:rFonts w:cs="Courier New"/>
      </w:rPr>
    </w:lvl>
    <w:lvl w:ilvl="5">
      <w:numFmt w:val="bullet"/>
      <w:lvlText w:val=""/>
      <w:lvlJc w:val="left"/>
      <w:pPr>
        <w:ind w:left="5040" w:hanging="360"/>
      </w:pPr>
    </w:lvl>
    <w:lvl w:ilvl="6">
      <w:numFmt w:val="bullet"/>
      <w:lvlText w:val=""/>
      <w:lvlJc w:val="left"/>
      <w:pPr>
        <w:ind w:left="5760" w:hanging="360"/>
      </w:pPr>
    </w:lvl>
    <w:lvl w:ilvl="7">
      <w:numFmt w:val="bullet"/>
      <w:lvlText w:val="o"/>
      <w:lvlJc w:val="left"/>
      <w:pPr>
        <w:ind w:left="6480" w:hanging="360"/>
      </w:pPr>
      <w:rPr>
        <w:rFonts w:cs="Courier New"/>
      </w:rPr>
    </w:lvl>
    <w:lvl w:ilvl="8">
      <w:numFmt w:val="bullet"/>
      <w:lvlText w:val=""/>
      <w:lvlJc w:val="left"/>
      <w:pPr>
        <w:ind w:left="7200" w:hanging="360"/>
      </w:pPr>
    </w:lvl>
  </w:abstractNum>
  <w:abstractNum w:abstractNumId="43" w15:restartNumberingAfterBreak="0">
    <w:nsid w:val="2E0951AC"/>
    <w:multiLevelType w:val="multilevel"/>
    <w:tmpl w:val="F9FAB920"/>
    <w:styleLink w:val="WWNum1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 w15:restartNumberingAfterBreak="0">
    <w:nsid w:val="2F905FBC"/>
    <w:multiLevelType w:val="multilevel"/>
    <w:tmpl w:val="E4C866AC"/>
    <w:styleLink w:val="WWNum1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2FCD05B7"/>
    <w:multiLevelType w:val="multilevel"/>
    <w:tmpl w:val="D0F60FD4"/>
    <w:styleLink w:val="WWNum2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6" w15:restartNumberingAfterBreak="0">
    <w:nsid w:val="30C77667"/>
    <w:multiLevelType w:val="multilevel"/>
    <w:tmpl w:val="62EA032E"/>
    <w:styleLink w:val="WWNum44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47" w15:restartNumberingAfterBreak="0">
    <w:nsid w:val="35041AC5"/>
    <w:multiLevelType w:val="multilevel"/>
    <w:tmpl w:val="61D2553A"/>
    <w:styleLink w:val="WWNum23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48" w15:restartNumberingAfterBreak="0">
    <w:nsid w:val="370F70B8"/>
    <w:multiLevelType w:val="multilevel"/>
    <w:tmpl w:val="2D4035B4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9" w15:restartNumberingAfterBreak="0">
    <w:nsid w:val="38A974AC"/>
    <w:multiLevelType w:val="multilevel"/>
    <w:tmpl w:val="7A52062E"/>
    <w:styleLink w:val="WW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0" w15:restartNumberingAfterBreak="0">
    <w:nsid w:val="38DC1359"/>
    <w:multiLevelType w:val="multilevel"/>
    <w:tmpl w:val="D1D216A4"/>
    <w:styleLink w:val="WWNum12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51" w15:restartNumberingAfterBreak="0">
    <w:nsid w:val="393B461B"/>
    <w:multiLevelType w:val="multilevel"/>
    <w:tmpl w:val="973ECA9C"/>
    <w:styleLink w:val="WW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2" w15:restartNumberingAfterBreak="0">
    <w:nsid w:val="39C56B33"/>
    <w:multiLevelType w:val="multilevel"/>
    <w:tmpl w:val="98B29204"/>
    <w:styleLink w:val="WWNum1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3" w15:restartNumberingAfterBreak="0">
    <w:nsid w:val="3A994622"/>
    <w:multiLevelType w:val="multilevel"/>
    <w:tmpl w:val="A416587E"/>
    <w:styleLink w:val="WWNum11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54" w15:restartNumberingAfterBreak="0">
    <w:nsid w:val="3C194DDC"/>
    <w:multiLevelType w:val="multilevel"/>
    <w:tmpl w:val="4726DD5E"/>
    <w:styleLink w:val="WWNum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5" w15:restartNumberingAfterBreak="0">
    <w:nsid w:val="3D5767EB"/>
    <w:multiLevelType w:val="multilevel"/>
    <w:tmpl w:val="BB961F50"/>
    <w:styleLink w:val="WWNum26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56" w15:restartNumberingAfterBreak="0">
    <w:nsid w:val="3ECF3E10"/>
    <w:multiLevelType w:val="multilevel"/>
    <w:tmpl w:val="6DA82EF2"/>
    <w:styleLink w:val="WWNum25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57" w15:restartNumberingAfterBreak="0">
    <w:nsid w:val="3ED94B65"/>
    <w:multiLevelType w:val="multilevel"/>
    <w:tmpl w:val="44F26BF2"/>
    <w:styleLink w:val="WWNum1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8" w15:restartNumberingAfterBreak="0">
    <w:nsid w:val="3EE63F65"/>
    <w:multiLevelType w:val="multilevel"/>
    <w:tmpl w:val="79BCB486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9" w15:restartNumberingAfterBreak="0">
    <w:nsid w:val="3F461637"/>
    <w:multiLevelType w:val="multilevel"/>
    <w:tmpl w:val="BE10FB5A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0" w15:restartNumberingAfterBreak="0">
    <w:nsid w:val="3F491AD9"/>
    <w:multiLevelType w:val="multilevel"/>
    <w:tmpl w:val="3A6479E4"/>
    <w:styleLink w:val="WWNum39"/>
    <w:lvl w:ilvl="0">
      <w:numFmt w:val="bullet"/>
      <w:lvlText w:val="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cs="Courier New"/>
      </w:rPr>
    </w:lvl>
    <w:lvl w:ilvl="2">
      <w:numFmt w:val="bullet"/>
      <w:lvlText w:val=""/>
      <w:lvlJc w:val="left"/>
      <w:pPr>
        <w:ind w:left="2880" w:hanging="360"/>
      </w:pPr>
    </w:lvl>
    <w:lvl w:ilvl="3">
      <w:numFmt w:val="bullet"/>
      <w:lvlText w:val=""/>
      <w:lvlJc w:val="left"/>
      <w:pPr>
        <w:ind w:left="3600" w:hanging="360"/>
      </w:pPr>
    </w:lvl>
    <w:lvl w:ilvl="4">
      <w:numFmt w:val="bullet"/>
      <w:lvlText w:val="o"/>
      <w:lvlJc w:val="left"/>
      <w:pPr>
        <w:ind w:left="4320" w:hanging="360"/>
      </w:pPr>
      <w:rPr>
        <w:rFonts w:cs="Courier New"/>
      </w:rPr>
    </w:lvl>
    <w:lvl w:ilvl="5">
      <w:numFmt w:val="bullet"/>
      <w:lvlText w:val=""/>
      <w:lvlJc w:val="left"/>
      <w:pPr>
        <w:ind w:left="5040" w:hanging="360"/>
      </w:pPr>
    </w:lvl>
    <w:lvl w:ilvl="6">
      <w:numFmt w:val="bullet"/>
      <w:lvlText w:val=""/>
      <w:lvlJc w:val="left"/>
      <w:pPr>
        <w:ind w:left="5760" w:hanging="360"/>
      </w:pPr>
    </w:lvl>
    <w:lvl w:ilvl="7">
      <w:numFmt w:val="bullet"/>
      <w:lvlText w:val="o"/>
      <w:lvlJc w:val="left"/>
      <w:pPr>
        <w:ind w:left="6480" w:hanging="360"/>
      </w:pPr>
      <w:rPr>
        <w:rFonts w:cs="Courier New"/>
      </w:rPr>
    </w:lvl>
    <w:lvl w:ilvl="8">
      <w:numFmt w:val="bullet"/>
      <w:lvlText w:val=""/>
      <w:lvlJc w:val="left"/>
      <w:pPr>
        <w:ind w:left="7200" w:hanging="360"/>
      </w:pPr>
    </w:lvl>
  </w:abstractNum>
  <w:abstractNum w:abstractNumId="61" w15:restartNumberingAfterBreak="0">
    <w:nsid w:val="3F7249C7"/>
    <w:multiLevelType w:val="multilevel"/>
    <w:tmpl w:val="553AE26E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2" w15:restartNumberingAfterBreak="0">
    <w:nsid w:val="3FB25F7D"/>
    <w:multiLevelType w:val="multilevel"/>
    <w:tmpl w:val="F602731E"/>
    <w:styleLink w:val="WWNum52"/>
    <w:lvl w:ilvl="0">
      <w:start w:val="1"/>
      <w:numFmt w:val="upperRoman"/>
      <w:lvlText w:val="%1"/>
      <w:lvlJc w:val="left"/>
      <w:pPr>
        <w:ind w:left="1080" w:hanging="72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63" w15:restartNumberingAfterBreak="0">
    <w:nsid w:val="414B200F"/>
    <w:multiLevelType w:val="multilevel"/>
    <w:tmpl w:val="1828112A"/>
    <w:styleLink w:val="WWNum33"/>
    <w:lvl w:ilvl="0">
      <w:numFmt w:val="bullet"/>
      <w:lvlText w:val="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cs="Courier New"/>
      </w:rPr>
    </w:lvl>
    <w:lvl w:ilvl="2">
      <w:numFmt w:val="bullet"/>
      <w:lvlText w:val=""/>
      <w:lvlJc w:val="left"/>
      <w:pPr>
        <w:ind w:left="2880" w:hanging="360"/>
      </w:pPr>
    </w:lvl>
    <w:lvl w:ilvl="3">
      <w:numFmt w:val="bullet"/>
      <w:lvlText w:val=""/>
      <w:lvlJc w:val="left"/>
      <w:pPr>
        <w:ind w:left="3600" w:hanging="360"/>
      </w:pPr>
    </w:lvl>
    <w:lvl w:ilvl="4">
      <w:numFmt w:val="bullet"/>
      <w:lvlText w:val="o"/>
      <w:lvlJc w:val="left"/>
      <w:pPr>
        <w:ind w:left="4320" w:hanging="360"/>
      </w:pPr>
      <w:rPr>
        <w:rFonts w:cs="Courier New"/>
      </w:rPr>
    </w:lvl>
    <w:lvl w:ilvl="5">
      <w:numFmt w:val="bullet"/>
      <w:lvlText w:val=""/>
      <w:lvlJc w:val="left"/>
      <w:pPr>
        <w:ind w:left="5040" w:hanging="360"/>
      </w:pPr>
    </w:lvl>
    <w:lvl w:ilvl="6">
      <w:numFmt w:val="bullet"/>
      <w:lvlText w:val=""/>
      <w:lvlJc w:val="left"/>
      <w:pPr>
        <w:ind w:left="5760" w:hanging="360"/>
      </w:pPr>
    </w:lvl>
    <w:lvl w:ilvl="7">
      <w:numFmt w:val="bullet"/>
      <w:lvlText w:val="o"/>
      <w:lvlJc w:val="left"/>
      <w:pPr>
        <w:ind w:left="6480" w:hanging="360"/>
      </w:pPr>
      <w:rPr>
        <w:rFonts w:cs="Courier New"/>
      </w:rPr>
    </w:lvl>
    <w:lvl w:ilvl="8">
      <w:numFmt w:val="bullet"/>
      <w:lvlText w:val=""/>
      <w:lvlJc w:val="left"/>
      <w:pPr>
        <w:ind w:left="7200" w:hanging="360"/>
      </w:pPr>
    </w:lvl>
  </w:abstractNum>
  <w:abstractNum w:abstractNumId="64" w15:restartNumberingAfterBreak="0">
    <w:nsid w:val="42CA0194"/>
    <w:multiLevelType w:val="multilevel"/>
    <w:tmpl w:val="60AE7B08"/>
    <w:styleLink w:val="WWNum1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5" w15:restartNumberingAfterBreak="0">
    <w:nsid w:val="439735A0"/>
    <w:multiLevelType w:val="multilevel"/>
    <w:tmpl w:val="F6A0E806"/>
    <w:styleLink w:val="WWNum35"/>
    <w:lvl w:ilvl="0">
      <w:numFmt w:val="bullet"/>
      <w:lvlText w:val="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cs="Courier New"/>
      </w:rPr>
    </w:lvl>
    <w:lvl w:ilvl="2">
      <w:numFmt w:val="bullet"/>
      <w:lvlText w:val=""/>
      <w:lvlJc w:val="left"/>
      <w:pPr>
        <w:ind w:left="2880" w:hanging="360"/>
      </w:pPr>
    </w:lvl>
    <w:lvl w:ilvl="3">
      <w:numFmt w:val="bullet"/>
      <w:lvlText w:val=""/>
      <w:lvlJc w:val="left"/>
      <w:pPr>
        <w:ind w:left="3600" w:hanging="360"/>
      </w:pPr>
    </w:lvl>
    <w:lvl w:ilvl="4">
      <w:numFmt w:val="bullet"/>
      <w:lvlText w:val="o"/>
      <w:lvlJc w:val="left"/>
      <w:pPr>
        <w:ind w:left="4320" w:hanging="360"/>
      </w:pPr>
      <w:rPr>
        <w:rFonts w:cs="Courier New"/>
      </w:rPr>
    </w:lvl>
    <w:lvl w:ilvl="5">
      <w:numFmt w:val="bullet"/>
      <w:lvlText w:val=""/>
      <w:lvlJc w:val="left"/>
      <w:pPr>
        <w:ind w:left="5040" w:hanging="360"/>
      </w:pPr>
    </w:lvl>
    <w:lvl w:ilvl="6">
      <w:numFmt w:val="bullet"/>
      <w:lvlText w:val=""/>
      <w:lvlJc w:val="left"/>
      <w:pPr>
        <w:ind w:left="5760" w:hanging="360"/>
      </w:pPr>
    </w:lvl>
    <w:lvl w:ilvl="7">
      <w:numFmt w:val="bullet"/>
      <w:lvlText w:val="o"/>
      <w:lvlJc w:val="left"/>
      <w:pPr>
        <w:ind w:left="6480" w:hanging="360"/>
      </w:pPr>
      <w:rPr>
        <w:rFonts w:cs="Courier New"/>
      </w:rPr>
    </w:lvl>
    <w:lvl w:ilvl="8">
      <w:numFmt w:val="bullet"/>
      <w:lvlText w:val=""/>
      <w:lvlJc w:val="left"/>
      <w:pPr>
        <w:ind w:left="7200" w:hanging="360"/>
      </w:pPr>
    </w:lvl>
  </w:abstractNum>
  <w:abstractNum w:abstractNumId="66" w15:restartNumberingAfterBreak="0">
    <w:nsid w:val="44257AD1"/>
    <w:multiLevelType w:val="multilevel"/>
    <w:tmpl w:val="E548BB82"/>
    <w:styleLink w:val="WWNum15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67" w15:restartNumberingAfterBreak="0">
    <w:nsid w:val="44280694"/>
    <w:multiLevelType w:val="multilevel"/>
    <w:tmpl w:val="331646AE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8" w15:restartNumberingAfterBreak="0">
    <w:nsid w:val="459D5369"/>
    <w:multiLevelType w:val="multilevel"/>
    <w:tmpl w:val="4D287556"/>
    <w:styleLink w:val="WWNum9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69" w15:restartNumberingAfterBreak="0">
    <w:nsid w:val="460979B4"/>
    <w:multiLevelType w:val="multilevel"/>
    <w:tmpl w:val="71D21EAC"/>
    <w:styleLink w:val="WWNum4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70" w15:restartNumberingAfterBreak="0">
    <w:nsid w:val="467F4A6E"/>
    <w:multiLevelType w:val="multilevel"/>
    <w:tmpl w:val="5D865114"/>
    <w:styleLink w:val="WW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1" w15:restartNumberingAfterBreak="0">
    <w:nsid w:val="49120057"/>
    <w:multiLevelType w:val="multilevel"/>
    <w:tmpl w:val="839C92FA"/>
    <w:styleLink w:val="WWNum2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72" w15:restartNumberingAfterBreak="0">
    <w:nsid w:val="4C615FA0"/>
    <w:multiLevelType w:val="multilevel"/>
    <w:tmpl w:val="7570C2DA"/>
    <w:styleLink w:val="WWNum29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73" w15:restartNumberingAfterBreak="0">
    <w:nsid w:val="4EB95C16"/>
    <w:multiLevelType w:val="multilevel"/>
    <w:tmpl w:val="F3DCD076"/>
    <w:styleLink w:val="WWNum41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74" w15:restartNumberingAfterBreak="0">
    <w:nsid w:val="4EC5156F"/>
    <w:multiLevelType w:val="multilevel"/>
    <w:tmpl w:val="0E645D78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5" w15:restartNumberingAfterBreak="0">
    <w:nsid w:val="4FA536C7"/>
    <w:multiLevelType w:val="multilevel"/>
    <w:tmpl w:val="8116BCF2"/>
    <w:styleLink w:val="WWNum1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6" w15:restartNumberingAfterBreak="0">
    <w:nsid w:val="507858FA"/>
    <w:multiLevelType w:val="multilevel"/>
    <w:tmpl w:val="816C6E20"/>
    <w:styleLink w:val="WWNum43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77" w15:restartNumberingAfterBreak="0">
    <w:nsid w:val="507B4229"/>
    <w:multiLevelType w:val="multilevel"/>
    <w:tmpl w:val="BF6C08A4"/>
    <w:styleLink w:val="WWNum47"/>
    <w:lvl w:ilvl="0">
      <w:start w:val="1"/>
      <w:numFmt w:val="upperRoman"/>
      <w:lvlText w:val="%1"/>
      <w:lvlJc w:val="left"/>
      <w:pPr>
        <w:ind w:left="1080" w:hanging="72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78" w15:restartNumberingAfterBreak="0">
    <w:nsid w:val="50B501B7"/>
    <w:multiLevelType w:val="multilevel"/>
    <w:tmpl w:val="CF8E1C22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9" w15:restartNumberingAfterBreak="0">
    <w:nsid w:val="51626789"/>
    <w:multiLevelType w:val="multilevel"/>
    <w:tmpl w:val="8CE0EB94"/>
    <w:styleLink w:val="WWNum2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0" w15:restartNumberingAfterBreak="0">
    <w:nsid w:val="54226D5D"/>
    <w:multiLevelType w:val="multilevel"/>
    <w:tmpl w:val="CD5CD50C"/>
    <w:styleLink w:val="WWNum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1" w15:restartNumberingAfterBreak="0">
    <w:nsid w:val="58310801"/>
    <w:multiLevelType w:val="multilevel"/>
    <w:tmpl w:val="85EAF6E4"/>
    <w:styleLink w:val="WWNum2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2" w15:restartNumberingAfterBreak="0">
    <w:nsid w:val="5A1B06CD"/>
    <w:multiLevelType w:val="multilevel"/>
    <w:tmpl w:val="433473E4"/>
    <w:styleLink w:val="WWNum22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83" w15:restartNumberingAfterBreak="0">
    <w:nsid w:val="5AB6306B"/>
    <w:multiLevelType w:val="multilevel"/>
    <w:tmpl w:val="602AAB9C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4" w15:restartNumberingAfterBreak="0">
    <w:nsid w:val="5CEF7994"/>
    <w:multiLevelType w:val="multilevel"/>
    <w:tmpl w:val="DE8A1082"/>
    <w:styleLink w:val="WWNum40"/>
    <w:lvl w:ilvl="0">
      <w:numFmt w:val="bullet"/>
      <w:lvlText w:val="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cs="Courier New"/>
      </w:rPr>
    </w:lvl>
    <w:lvl w:ilvl="2">
      <w:numFmt w:val="bullet"/>
      <w:lvlText w:val=""/>
      <w:lvlJc w:val="left"/>
      <w:pPr>
        <w:ind w:left="2880" w:hanging="360"/>
      </w:pPr>
    </w:lvl>
    <w:lvl w:ilvl="3">
      <w:numFmt w:val="bullet"/>
      <w:lvlText w:val=""/>
      <w:lvlJc w:val="left"/>
      <w:pPr>
        <w:ind w:left="3600" w:hanging="360"/>
      </w:pPr>
    </w:lvl>
    <w:lvl w:ilvl="4">
      <w:numFmt w:val="bullet"/>
      <w:lvlText w:val="o"/>
      <w:lvlJc w:val="left"/>
      <w:pPr>
        <w:ind w:left="4320" w:hanging="360"/>
      </w:pPr>
      <w:rPr>
        <w:rFonts w:cs="Courier New"/>
      </w:rPr>
    </w:lvl>
    <w:lvl w:ilvl="5">
      <w:numFmt w:val="bullet"/>
      <w:lvlText w:val=""/>
      <w:lvlJc w:val="left"/>
      <w:pPr>
        <w:ind w:left="5040" w:hanging="360"/>
      </w:pPr>
    </w:lvl>
    <w:lvl w:ilvl="6">
      <w:numFmt w:val="bullet"/>
      <w:lvlText w:val=""/>
      <w:lvlJc w:val="left"/>
      <w:pPr>
        <w:ind w:left="5760" w:hanging="360"/>
      </w:pPr>
    </w:lvl>
    <w:lvl w:ilvl="7">
      <w:numFmt w:val="bullet"/>
      <w:lvlText w:val="o"/>
      <w:lvlJc w:val="left"/>
      <w:pPr>
        <w:ind w:left="6480" w:hanging="360"/>
      </w:pPr>
      <w:rPr>
        <w:rFonts w:cs="Courier New"/>
      </w:rPr>
    </w:lvl>
    <w:lvl w:ilvl="8">
      <w:numFmt w:val="bullet"/>
      <w:lvlText w:val=""/>
      <w:lvlJc w:val="left"/>
      <w:pPr>
        <w:ind w:left="7200" w:hanging="360"/>
      </w:pPr>
    </w:lvl>
  </w:abstractNum>
  <w:abstractNum w:abstractNumId="85" w15:restartNumberingAfterBreak="0">
    <w:nsid w:val="5D63566E"/>
    <w:multiLevelType w:val="multilevel"/>
    <w:tmpl w:val="EF2067E4"/>
    <w:styleLink w:val="WWNum48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86" w15:restartNumberingAfterBreak="0">
    <w:nsid w:val="5DA604AD"/>
    <w:multiLevelType w:val="multilevel"/>
    <w:tmpl w:val="410E1A4A"/>
    <w:styleLink w:val="WWNum53"/>
    <w:lvl w:ilvl="0">
      <w:start w:val="1"/>
      <w:numFmt w:val="upperRoman"/>
      <w:lvlText w:val="%1"/>
      <w:lvlJc w:val="left"/>
      <w:pPr>
        <w:ind w:left="1080" w:hanging="72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87" w15:restartNumberingAfterBreak="0">
    <w:nsid w:val="5E3C7BA2"/>
    <w:multiLevelType w:val="multilevel"/>
    <w:tmpl w:val="B344BAB4"/>
    <w:styleLink w:val="WWNum27a"/>
    <w:lvl w:ilvl="0">
      <w:start w:val="1"/>
      <w:numFmt w:val="non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start w:val="1"/>
      <w:numFmt w:val="none"/>
      <w:lvlText w:val="%3"/>
      <w:lvlJc w:val="left"/>
      <w:pPr>
        <w:ind w:left="1440" w:hanging="360"/>
      </w:pPr>
    </w:lvl>
    <w:lvl w:ilvl="3">
      <w:start w:val="1"/>
      <w:numFmt w:val="none"/>
      <w:lvlText w:val="%4"/>
      <w:lvlJc w:val="left"/>
      <w:pPr>
        <w:ind w:left="1800" w:hanging="360"/>
      </w:pPr>
    </w:lvl>
    <w:lvl w:ilvl="4">
      <w:start w:val="1"/>
      <w:numFmt w:val="none"/>
      <w:lvlText w:val="%5"/>
      <w:lvlJc w:val="left"/>
      <w:pPr>
        <w:ind w:left="2160" w:hanging="360"/>
      </w:pPr>
    </w:lvl>
    <w:lvl w:ilvl="5">
      <w:start w:val="1"/>
      <w:numFmt w:val="none"/>
      <w:lvlText w:val="%6"/>
      <w:lvlJc w:val="left"/>
      <w:pPr>
        <w:ind w:left="2520" w:hanging="360"/>
      </w:pPr>
    </w:lvl>
    <w:lvl w:ilvl="6">
      <w:start w:val="1"/>
      <w:numFmt w:val="none"/>
      <w:lvlText w:val="%7"/>
      <w:lvlJc w:val="left"/>
      <w:pPr>
        <w:ind w:left="2880" w:hanging="360"/>
      </w:pPr>
    </w:lvl>
    <w:lvl w:ilvl="7">
      <w:start w:val="1"/>
      <w:numFmt w:val="none"/>
      <w:lvlText w:val="%8"/>
      <w:lvlJc w:val="left"/>
      <w:pPr>
        <w:ind w:left="3240" w:hanging="360"/>
      </w:pPr>
    </w:lvl>
    <w:lvl w:ilvl="8">
      <w:start w:val="1"/>
      <w:numFmt w:val="none"/>
      <w:lvlText w:val="%9"/>
      <w:lvlJc w:val="left"/>
      <w:pPr>
        <w:ind w:left="3600" w:hanging="360"/>
      </w:pPr>
    </w:lvl>
  </w:abstractNum>
  <w:abstractNum w:abstractNumId="88" w15:restartNumberingAfterBreak="0">
    <w:nsid w:val="64404835"/>
    <w:multiLevelType w:val="multilevel"/>
    <w:tmpl w:val="94286348"/>
    <w:styleLink w:val="WWNum37"/>
    <w:lvl w:ilvl="0">
      <w:numFmt w:val="bullet"/>
      <w:lvlText w:val="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cs="Courier New"/>
      </w:rPr>
    </w:lvl>
    <w:lvl w:ilvl="2">
      <w:numFmt w:val="bullet"/>
      <w:lvlText w:val=""/>
      <w:lvlJc w:val="left"/>
      <w:pPr>
        <w:ind w:left="2880" w:hanging="360"/>
      </w:pPr>
    </w:lvl>
    <w:lvl w:ilvl="3">
      <w:numFmt w:val="bullet"/>
      <w:lvlText w:val=""/>
      <w:lvlJc w:val="left"/>
      <w:pPr>
        <w:ind w:left="3600" w:hanging="360"/>
      </w:pPr>
    </w:lvl>
    <w:lvl w:ilvl="4">
      <w:numFmt w:val="bullet"/>
      <w:lvlText w:val="o"/>
      <w:lvlJc w:val="left"/>
      <w:pPr>
        <w:ind w:left="4320" w:hanging="360"/>
      </w:pPr>
      <w:rPr>
        <w:rFonts w:cs="Courier New"/>
      </w:rPr>
    </w:lvl>
    <w:lvl w:ilvl="5">
      <w:numFmt w:val="bullet"/>
      <w:lvlText w:val=""/>
      <w:lvlJc w:val="left"/>
      <w:pPr>
        <w:ind w:left="5040" w:hanging="360"/>
      </w:pPr>
    </w:lvl>
    <w:lvl w:ilvl="6">
      <w:numFmt w:val="bullet"/>
      <w:lvlText w:val=""/>
      <w:lvlJc w:val="left"/>
      <w:pPr>
        <w:ind w:left="5760" w:hanging="360"/>
      </w:pPr>
    </w:lvl>
    <w:lvl w:ilvl="7">
      <w:numFmt w:val="bullet"/>
      <w:lvlText w:val="o"/>
      <w:lvlJc w:val="left"/>
      <w:pPr>
        <w:ind w:left="6480" w:hanging="360"/>
      </w:pPr>
      <w:rPr>
        <w:rFonts w:cs="Courier New"/>
      </w:rPr>
    </w:lvl>
    <w:lvl w:ilvl="8">
      <w:numFmt w:val="bullet"/>
      <w:lvlText w:val=""/>
      <w:lvlJc w:val="left"/>
      <w:pPr>
        <w:ind w:left="7200" w:hanging="360"/>
      </w:pPr>
    </w:lvl>
  </w:abstractNum>
  <w:abstractNum w:abstractNumId="89" w15:restartNumberingAfterBreak="0">
    <w:nsid w:val="67480CA9"/>
    <w:multiLevelType w:val="multilevel"/>
    <w:tmpl w:val="C94AAC8C"/>
    <w:styleLink w:val="WWNum30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90" w15:restartNumberingAfterBreak="0">
    <w:nsid w:val="67F148A7"/>
    <w:multiLevelType w:val="multilevel"/>
    <w:tmpl w:val="F64A23B2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1" w15:restartNumberingAfterBreak="0">
    <w:nsid w:val="6865336C"/>
    <w:multiLevelType w:val="multilevel"/>
    <w:tmpl w:val="D0EA4C90"/>
    <w:styleLink w:val="WWNum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2" w15:restartNumberingAfterBreak="0">
    <w:nsid w:val="68D75262"/>
    <w:multiLevelType w:val="multilevel"/>
    <w:tmpl w:val="7AE2ABB2"/>
    <w:styleLink w:val="WWNum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3" w15:restartNumberingAfterBreak="0">
    <w:nsid w:val="68E26A82"/>
    <w:multiLevelType w:val="multilevel"/>
    <w:tmpl w:val="A7C4924A"/>
    <w:styleLink w:val="WWNum8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94" w15:restartNumberingAfterBreak="0">
    <w:nsid w:val="69CA2A37"/>
    <w:multiLevelType w:val="multilevel"/>
    <w:tmpl w:val="89E21CBE"/>
    <w:styleLink w:val="WWNum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5" w15:restartNumberingAfterBreak="0">
    <w:nsid w:val="6C831A30"/>
    <w:multiLevelType w:val="multilevel"/>
    <w:tmpl w:val="BAC48734"/>
    <w:styleLink w:val="WWNum16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96" w15:restartNumberingAfterBreak="0">
    <w:nsid w:val="6DCC6B25"/>
    <w:multiLevelType w:val="multilevel"/>
    <w:tmpl w:val="5B6E13E6"/>
    <w:styleLink w:val="WWNum36"/>
    <w:lvl w:ilvl="0">
      <w:numFmt w:val="bullet"/>
      <w:lvlText w:val="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cs="Courier New"/>
      </w:rPr>
    </w:lvl>
    <w:lvl w:ilvl="2">
      <w:numFmt w:val="bullet"/>
      <w:lvlText w:val=""/>
      <w:lvlJc w:val="left"/>
      <w:pPr>
        <w:ind w:left="2880" w:hanging="360"/>
      </w:pPr>
    </w:lvl>
    <w:lvl w:ilvl="3">
      <w:numFmt w:val="bullet"/>
      <w:lvlText w:val=""/>
      <w:lvlJc w:val="left"/>
      <w:pPr>
        <w:ind w:left="3600" w:hanging="360"/>
      </w:pPr>
    </w:lvl>
    <w:lvl w:ilvl="4">
      <w:numFmt w:val="bullet"/>
      <w:lvlText w:val="o"/>
      <w:lvlJc w:val="left"/>
      <w:pPr>
        <w:ind w:left="4320" w:hanging="360"/>
      </w:pPr>
      <w:rPr>
        <w:rFonts w:cs="Courier New"/>
      </w:rPr>
    </w:lvl>
    <w:lvl w:ilvl="5">
      <w:numFmt w:val="bullet"/>
      <w:lvlText w:val=""/>
      <w:lvlJc w:val="left"/>
      <w:pPr>
        <w:ind w:left="5040" w:hanging="360"/>
      </w:pPr>
    </w:lvl>
    <w:lvl w:ilvl="6">
      <w:numFmt w:val="bullet"/>
      <w:lvlText w:val=""/>
      <w:lvlJc w:val="left"/>
      <w:pPr>
        <w:ind w:left="5760" w:hanging="360"/>
      </w:pPr>
    </w:lvl>
    <w:lvl w:ilvl="7">
      <w:numFmt w:val="bullet"/>
      <w:lvlText w:val="o"/>
      <w:lvlJc w:val="left"/>
      <w:pPr>
        <w:ind w:left="6480" w:hanging="360"/>
      </w:pPr>
      <w:rPr>
        <w:rFonts w:cs="Courier New"/>
      </w:rPr>
    </w:lvl>
    <w:lvl w:ilvl="8">
      <w:numFmt w:val="bullet"/>
      <w:lvlText w:val=""/>
      <w:lvlJc w:val="left"/>
      <w:pPr>
        <w:ind w:left="7200" w:hanging="360"/>
      </w:pPr>
    </w:lvl>
  </w:abstractNum>
  <w:abstractNum w:abstractNumId="97" w15:restartNumberingAfterBreak="0">
    <w:nsid w:val="6EFD29D5"/>
    <w:multiLevelType w:val="multilevel"/>
    <w:tmpl w:val="0AE4275C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8" w15:restartNumberingAfterBreak="0">
    <w:nsid w:val="72EC09CD"/>
    <w:multiLevelType w:val="multilevel"/>
    <w:tmpl w:val="6DCC9196"/>
    <w:styleLink w:val="WWNum1aa"/>
    <w:lvl w:ilvl="0">
      <w:start w:val="1"/>
      <w:numFmt w:val="non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start w:val="1"/>
      <w:numFmt w:val="none"/>
      <w:lvlText w:val="%3"/>
      <w:lvlJc w:val="left"/>
      <w:pPr>
        <w:ind w:left="1440" w:hanging="360"/>
      </w:pPr>
    </w:lvl>
    <w:lvl w:ilvl="3">
      <w:start w:val="1"/>
      <w:numFmt w:val="none"/>
      <w:lvlText w:val="%4"/>
      <w:lvlJc w:val="left"/>
      <w:pPr>
        <w:ind w:left="1800" w:hanging="360"/>
      </w:pPr>
    </w:lvl>
    <w:lvl w:ilvl="4">
      <w:start w:val="1"/>
      <w:numFmt w:val="none"/>
      <w:lvlText w:val="%5"/>
      <w:lvlJc w:val="left"/>
      <w:pPr>
        <w:ind w:left="2160" w:hanging="360"/>
      </w:pPr>
    </w:lvl>
    <w:lvl w:ilvl="5">
      <w:start w:val="1"/>
      <w:numFmt w:val="none"/>
      <w:lvlText w:val="%6"/>
      <w:lvlJc w:val="left"/>
      <w:pPr>
        <w:ind w:left="2520" w:hanging="360"/>
      </w:pPr>
    </w:lvl>
    <w:lvl w:ilvl="6">
      <w:start w:val="1"/>
      <w:numFmt w:val="none"/>
      <w:lvlText w:val="%7"/>
      <w:lvlJc w:val="left"/>
      <w:pPr>
        <w:ind w:left="2880" w:hanging="360"/>
      </w:pPr>
    </w:lvl>
    <w:lvl w:ilvl="7">
      <w:start w:val="1"/>
      <w:numFmt w:val="none"/>
      <w:lvlText w:val="%8"/>
      <w:lvlJc w:val="left"/>
      <w:pPr>
        <w:ind w:left="3240" w:hanging="360"/>
      </w:pPr>
    </w:lvl>
    <w:lvl w:ilvl="8">
      <w:start w:val="1"/>
      <w:numFmt w:val="none"/>
      <w:lvlText w:val="%9"/>
      <w:lvlJc w:val="left"/>
      <w:pPr>
        <w:ind w:left="3600" w:hanging="360"/>
      </w:pPr>
    </w:lvl>
  </w:abstractNum>
  <w:abstractNum w:abstractNumId="99" w15:restartNumberingAfterBreak="0">
    <w:nsid w:val="72FA3F5A"/>
    <w:multiLevelType w:val="multilevel"/>
    <w:tmpl w:val="488C9668"/>
    <w:styleLink w:val="WWNum24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00" w15:restartNumberingAfterBreak="0">
    <w:nsid w:val="74E12291"/>
    <w:multiLevelType w:val="multilevel"/>
    <w:tmpl w:val="AE266022"/>
    <w:styleLink w:val="WWNum10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01" w15:restartNumberingAfterBreak="0">
    <w:nsid w:val="74E13C45"/>
    <w:multiLevelType w:val="multilevel"/>
    <w:tmpl w:val="A8F2CB30"/>
    <w:styleLink w:val="WWNum42"/>
    <w:lvl w:ilvl="0">
      <w:numFmt w:val="bullet"/>
      <w:lvlText w:val="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cs="Courier New"/>
      </w:rPr>
    </w:lvl>
    <w:lvl w:ilvl="2">
      <w:numFmt w:val="bullet"/>
      <w:lvlText w:val=""/>
      <w:lvlJc w:val="left"/>
      <w:pPr>
        <w:ind w:left="2880" w:hanging="360"/>
      </w:pPr>
    </w:lvl>
    <w:lvl w:ilvl="3">
      <w:numFmt w:val="bullet"/>
      <w:lvlText w:val=""/>
      <w:lvlJc w:val="left"/>
      <w:pPr>
        <w:ind w:left="3600" w:hanging="360"/>
      </w:pPr>
    </w:lvl>
    <w:lvl w:ilvl="4">
      <w:numFmt w:val="bullet"/>
      <w:lvlText w:val="o"/>
      <w:lvlJc w:val="left"/>
      <w:pPr>
        <w:ind w:left="4320" w:hanging="360"/>
      </w:pPr>
      <w:rPr>
        <w:rFonts w:cs="Courier New"/>
      </w:rPr>
    </w:lvl>
    <w:lvl w:ilvl="5">
      <w:numFmt w:val="bullet"/>
      <w:lvlText w:val=""/>
      <w:lvlJc w:val="left"/>
      <w:pPr>
        <w:ind w:left="5040" w:hanging="360"/>
      </w:pPr>
    </w:lvl>
    <w:lvl w:ilvl="6">
      <w:numFmt w:val="bullet"/>
      <w:lvlText w:val=""/>
      <w:lvlJc w:val="left"/>
      <w:pPr>
        <w:ind w:left="5760" w:hanging="360"/>
      </w:pPr>
    </w:lvl>
    <w:lvl w:ilvl="7">
      <w:numFmt w:val="bullet"/>
      <w:lvlText w:val="o"/>
      <w:lvlJc w:val="left"/>
      <w:pPr>
        <w:ind w:left="6480" w:hanging="360"/>
      </w:pPr>
      <w:rPr>
        <w:rFonts w:cs="Courier New"/>
      </w:rPr>
    </w:lvl>
    <w:lvl w:ilvl="8">
      <w:numFmt w:val="bullet"/>
      <w:lvlText w:val=""/>
      <w:lvlJc w:val="left"/>
      <w:pPr>
        <w:ind w:left="7200" w:hanging="360"/>
      </w:pPr>
    </w:lvl>
  </w:abstractNum>
  <w:abstractNum w:abstractNumId="102" w15:restartNumberingAfterBreak="0">
    <w:nsid w:val="759D61C2"/>
    <w:multiLevelType w:val="multilevel"/>
    <w:tmpl w:val="50F65022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3" w15:restartNumberingAfterBreak="0">
    <w:nsid w:val="75DB2677"/>
    <w:multiLevelType w:val="multilevel"/>
    <w:tmpl w:val="9956F96C"/>
    <w:styleLink w:val="WWNum18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04" w15:restartNumberingAfterBreak="0">
    <w:nsid w:val="773B5EDC"/>
    <w:multiLevelType w:val="multilevel"/>
    <w:tmpl w:val="ECCE28A4"/>
    <w:styleLink w:val="WWNum32"/>
    <w:lvl w:ilvl="0">
      <w:numFmt w:val="bullet"/>
      <w:lvlText w:val="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cs="Courier New"/>
      </w:rPr>
    </w:lvl>
    <w:lvl w:ilvl="2">
      <w:numFmt w:val="bullet"/>
      <w:lvlText w:val=""/>
      <w:lvlJc w:val="left"/>
      <w:pPr>
        <w:ind w:left="2880" w:hanging="360"/>
      </w:pPr>
    </w:lvl>
    <w:lvl w:ilvl="3">
      <w:numFmt w:val="bullet"/>
      <w:lvlText w:val=""/>
      <w:lvlJc w:val="left"/>
      <w:pPr>
        <w:ind w:left="3600" w:hanging="360"/>
      </w:pPr>
    </w:lvl>
    <w:lvl w:ilvl="4">
      <w:numFmt w:val="bullet"/>
      <w:lvlText w:val="o"/>
      <w:lvlJc w:val="left"/>
      <w:pPr>
        <w:ind w:left="4320" w:hanging="360"/>
      </w:pPr>
      <w:rPr>
        <w:rFonts w:cs="Courier New"/>
      </w:rPr>
    </w:lvl>
    <w:lvl w:ilvl="5">
      <w:numFmt w:val="bullet"/>
      <w:lvlText w:val=""/>
      <w:lvlJc w:val="left"/>
      <w:pPr>
        <w:ind w:left="5040" w:hanging="360"/>
      </w:pPr>
    </w:lvl>
    <w:lvl w:ilvl="6">
      <w:numFmt w:val="bullet"/>
      <w:lvlText w:val=""/>
      <w:lvlJc w:val="left"/>
      <w:pPr>
        <w:ind w:left="5760" w:hanging="360"/>
      </w:pPr>
    </w:lvl>
    <w:lvl w:ilvl="7">
      <w:numFmt w:val="bullet"/>
      <w:lvlText w:val="o"/>
      <w:lvlJc w:val="left"/>
      <w:pPr>
        <w:ind w:left="6480" w:hanging="360"/>
      </w:pPr>
      <w:rPr>
        <w:rFonts w:cs="Courier New"/>
      </w:rPr>
    </w:lvl>
    <w:lvl w:ilvl="8">
      <w:numFmt w:val="bullet"/>
      <w:lvlText w:val=""/>
      <w:lvlJc w:val="left"/>
      <w:pPr>
        <w:ind w:left="7200" w:hanging="360"/>
      </w:pPr>
    </w:lvl>
  </w:abstractNum>
  <w:abstractNum w:abstractNumId="105" w15:restartNumberingAfterBreak="0">
    <w:nsid w:val="79022150"/>
    <w:multiLevelType w:val="multilevel"/>
    <w:tmpl w:val="8AAA09E8"/>
    <w:styleLink w:val="WW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6" w15:restartNumberingAfterBreak="0">
    <w:nsid w:val="7B7B60E0"/>
    <w:multiLevelType w:val="multilevel"/>
    <w:tmpl w:val="994A138A"/>
    <w:styleLink w:val="WWNum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7" w15:restartNumberingAfterBreak="0">
    <w:nsid w:val="7CD97170"/>
    <w:multiLevelType w:val="multilevel"/>
    <w:tmpl w:val="446424FC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8" w15:restartNumberingAfterBreak="0">
    <w:nsid w:val="7E600C7B"/>
    <w:multiLevelType w:val="multilevel"/>
    <w:tmpl w:val="F550A9E6"/>
    <w:styleLink w:val="WWNum14a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09" w15:restartNumberingAfterBreak="0">
    <w:nsid w:val="7FEA17FA"/>
    <w:multiLevelType w:val="multilevel"/>
    <w:tmpl w:val="0BD69040"/>
    <w:styleLink w:val="WWNum34"/>
    <w:lvl w:ilvl="0">
      <w:numFmt w:val="bullet"/>
      <w:lvlText w:val="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cs="Courier New"/>
      </w:rPr>
    </w:lvl>
    <w:lvl w:ilvl="2">
      <w:numFmt w:val="bullet"/>
      <w:lvlText w:val=""/>
      <w:lvlJc w:val="left"/>
      <w:pPr>
        <w:ind w:left="2880" w:hanging="360"/>
      </w:pPr>
    </w:lvl>
    <w:lvl w:ilvl="3">
      <w:numFmt w:val="bullet"/>
      <w:lvlText w:val=""/>
      <w:lvlJc w:val="left"/>
      <w:pPr>
        <w:ind w:left="3600" w:hanging="360"/>
      </w:pPr>
    </w:lvl>
    <w:lvl w:ilvl="4">
      <w:numFmt w:val="bullet"/>
      <w:lvlText w:val="o"/>
      <w:lvlJc w:val="left"/>
      <w:pPr>
        <w:ind w:left="4320" w:hanging="360"/>
      </w:pPr>
      <w:rPr>
        <w:rFonts w:cs="Courier New"/>
      </w:rPr>
    </w:lvl>
    <w:lvl w:ilvl="5">
      <w:numFmt w:val="bullet"/>
      <w:lvlText w:val=""/>
      <w:lvlJc w:val="left"/>
      <w:pPr>
        <w:ind w:left="5040" w:hanging="360"/>
      </w:pPr>
    </w:lvl>
    <w:lvl w:ilvl="6">
      <w:numFmt w:val="bullet"/>
      <w:lvlText w:val=""/>
      <w:lvlJc w:val="left"/>
      <w:pPr>
        <w:ind w:left="5760" w:hanging="360"/>
      </w:pPr>
    </w:lvl>
    <w:lvl w:ilvl="7">
      <w:numFmt w:val="bullet"/>
      <w:lvlText w:val="o"/>
      <w:lvlJc w:val="left"/>
      <w:pPr>
        <w:ind w:left="6480" w:hanging="360"/>
      </w:pPr>
      <w:rPr>
        <w:rFonts w:cs="Courier New"/>
      </w:rPr>
    </w:lvl>
    <w:lvl w:ilvl="8">
      <w:numFmt w:val="bullet"/>
      <w:lvlText w:val=""/>
      <w:lvlJc w:val="left"/>
      <w:pPr>
        <w:ind w:left="7200" w:hanging="360"/>
      </w:pPr>
    </w:lvl>
  </w:abstractNum>
  <w:num w:numId="1">
    <w:abstractNumId w:val="61"/>
  </w:num>
  <w:num w:numId="2">
    <w:abstractNumId w:val="18"/>
  </w:num>
  <w:num w:numId="3">
    <w:abstractNumId w:val="48"/>
  </w:num>
  <w:num w:numId="4">
    <w:abstractNumId w:val="78"/>
  </w:num>
  <w:num w:numId="5">
    <w:abstractNumId w:val="83"/>
  </w:num>
  <w:num w:numId="6">
    <w:abstractNumId w:val="9"/>
  </w:num>
  <w:num w:numId="7">
    <w:abstractNumId w:val="21"/>
  </w:num>
  <w:num w:numId="8">
    <w:abstractNumId w:val="102"/>
  </w:num>
  <w:num w:numId="9">
    <w:abstractNumId w:val="74"/>
  </w:num>
  <w:num w:numId="10">
    <w:abstractNumId w:val="13"/>
  </w:num>
  <w:num w:numId="11">
    <w:abstractNumId w:val="67"/>
  </w:num>
  <w:num w:numId="12">
    <w:abstractNumId w:val="97"/>
  </w:num>
  <w:num w:numId="13">
    <w:abstractNumId w:val="37"/>
  </w:num>
  <w:num w:numId="14">
    <w:abstractNumId w:val="59"/>
  </w:num>
  <w:num w:numId="15">
    <w:abstractNumId w:val="41"/>
  </w:num>
  <w:num w:numId="16">
    <w:abstractNumId w:val="58"/>
  </w:num>
  <w:num w:numId="17">
    <w:abstractNumId w:val="107"/>
  </w:num>
  <w:num w:numId="18">
    <w:abstractNumId w:val="19"/>
  </w:num>
  <w:num w:numId="19">
    <w:abstractNumId w:val="38"/>
  </w:num>
  <w:num w:numId="20">
    <w:abstractNumId w:val="16"/>
  </w:num>
  <w:num w:numId="21">
    <w:abstractNumId w:val="36"/>
  </w:num>
  <w:num w:numId="22">
    <w:abstractNumId w:val="49"/>
  </w:num>
  <w:num w:numId="23">
    <w:abstractNumId w:val="70"/>
  </w:num>
  <w:num w:numId="24">
    <w:abstractNumId w:val="105"/>
  </w:num>
  <w:num w:numId="25">
    <w:abstractNumId w:val="51"/>
  </w:num>
  <w:num w:numId="26">
    <w:abstractNumId w:val="31"/>
  </w:num>
  <w:num w:numId="27">
    <w:abstractNumId w:val="54"/>
  </w:num>
  <w:num w:numId="28">
    <w:abstractNumId w:val="11"/>
  </w:num>
  <w:num w:numId="29">
    <w:abstractNumId w:val="24"/>
  </w:num>
  <w:num w:numId="30">
    <w:abstractNumId w:val="3"/>
  </w:num>
  <w:num w:numId="31">
    <w:abstractNumId w:val="92"/>
  </w:num>
  <w:num w:numId="32">
    <w:abstractNumId w:val="40"/>
  </w:num>
  <w:num w:numId="33">
    <w:abstractNumId w:val="106"/>
  </w:num>
  <w:num w:numId="34">
    <w:abstractNumId w:val="8"/>
  </w:num>
  <w:num w:numId="35">
    <w:abstractNumId w:val="80"/>
  </w:num>
  <w:num w:numId="36">
    <w:abstractNumId w:val="91"/>
  </w:num>
  <w:num w:numId="37">
    <w:abstractNumId w:val="75"/>
  </w:num>
  <w:num w:numId="38">
    <w:abstractNumId w:val="10"/>
  </w:num>
  <w:num w:numId="39">
    <w:abstractNumId w:val="44"/>
  </w:num>
  <w:num w:numId="40">
    <w:abstractNumId w:val="43"/>
  </w:num>
  <w:num w:numId="41">
    <w:abstractNumId w:val="57"/>
  </w:num>
  <w:num w:numId="42">
    <w:abstractNumId w:val="64"/>
  </w:num>
  <w:num w:numId="43">
    <w:abstractNumId w:val="52"/>
  </w:num>
  <w:num w:numId="44">
    <w:abstractNumId w:val="7"/>
  </w:num>
  <w:num w:numId="45">
    <w:abstractNumId w:val="39"/>
  </w:num>
  <w:num w:numId="46">
    <w:abstractNumId w:val="45"/>
  </w:num>
  <w:num w:numId="47">
    <w:abstractNumId w:val="79"/>
  </w:num>
  <w:num w:numId="48">
    <w:abstractNumId w:val="35"/>
  </w:num>
  <w:num w:numId="49">
    <w:abstractNumId w:val="17"/>
  </w:num>
  <w:num w:numId="50">
    <w:abstractNumId w:val="81"/>
  </w:num>
  <w:num w:numId="51">
    <w:abstractNumId w:val="12"/>
  </w:num>
  <w:num w:numId="52">
    <w:abstractNumId w:val="32"/>
  </w:num>
  <w:num w:numId="53">
    <w:abstractNumId w:val="90"/>
  </w:num>
  <w:num w:numId="54">
    <w:abstractNumId w:val="94"/>
  </w:num>
  <w:num w:numId="55">
    <w:abstractNumId w:val="98"/>
  </w:num>
  <w:num w:numId="56">
    <w:abstractNumId w:val="71"/>
  </w:num>
  <w:num w:numId="57">
    <w:abstractNumId w:val="0"/>
  </w:num>
  <w:num w:numId="58">
    <w:abstractNumId w:val="69"/>
  </w:num>
  <w:num w:numId="59">
    <w:abstractNumId w:val="15"/>
  </w:num>
  <w:num w:numId="60">
    <w:abstractNumId w:val="14"/>
  </w:num>
  <w:num w:numId="61">
    <w:abstractNumId w:val="26"/>
  </w:num>
  <w:num w:numId="62">
    <w:abstractNumId w:val="93"/>
  </w:num>
  <w:num w:numId="63">
    <w:abstractNumId w:val="68"/>
  </w:num>
  <w:num w:numId="64">
    <w:abstractNumId w:val="100"/>
  </w:num>
  <w:num w:numId="65">
    <w:abstractNumId w:val="53"/>
  </w:num>
  <w:num w:numId="66">
    <w:abstractNumId w:val="50"/>
  </w:num>
  <w:num w:numId="67">
    <w:abstractNumId w:val="5"/>
  </w:num>
  <w:num w:numId="68">
    <w:abstractNumId w:val="108"/>
  </w:num>
  <w:num w:numId="69">
    <w:abstractNumId w:val="66"/>
  </w:num>
  <w:num w:numId="70">
    <w:abstractNumId w:val="95"/>
  </w:num>
  <w:num w:numId="71">
    <w:abstractNumId w:val="27"/>
  </w:num>
  <w:num w:numId="72">
    <w:abstractNumId w:val="103"/>
  </w:num>
  <w:num w:numId="73">
    <w:abstractNumId w:val="22"/>
  </w:num>
  <w:num w:numId="74">
    <w:abstractNumId w:val="4"/>
  </w:num>
  <w:num w:numId="75">
    <w:abstractNumId w:val="25"/>
  </w:num>
  <w:num w:numId="76">
    <w:abstractNumId w:val="82"/>
  </w:num>
  <w:num w:numId="77">
    <w:abstractNumId w:val="47"/>
  </w:num>
  <w:num w:numId="78">
    <w:abstractNumId w:val="99"/>
  </w:num>
  <w:num w:numId="79">
    <w:abstractNumId w:val="56"/>
  </w:num>
  <w:num w:numId="80">
    <w:abstractNumId w:val="55"/>
  </w:num>
  <w:num w:numId="81">
    <w:abstractNumId w:val="87"/>
  </w:num>
  <w:num w:numId="82">
    <w:abstractNumId w:val="28"/>
  </w:num>
  <w:num w:numId="83">
    <w:abstractNumId w:val="72"/>
  </w:num>
  <w:num w:numId="84">
    <w:abstractNumId w:val="89"/>
  </w:num>
  <w:num w:numId="85">
    <w:abstractNumId w:val="2"/>
  </w:num>
  <w:num w:numId="86">
    <w:abstractNumId w:val="104"/>
  </w:num>
  <w:num w:numId="87">
    <w:abstractNumId w:val="63"/>
  </w:num>
  <w:num w:numId="88">
    <w:abstractNumId w:val="109"/>
  </w:num>
  <w:num w:numId="89">
    <w:abstractNumId w:val="65"/>
  </w:num>
  <w:num w:numId="90">
    <w:abstractNumId w:val="96"/>
  </w:num>
  <w:num w:numId="91">
    <w:abstractNumId w:val="88"/>
  </w:num>
  <w:num w:numId="92">
    <w:abstractNumId w:val="30"/>
  </w:num>
  <w:num w:numId="93">
    <w:abstractNumId w:val="60"/>
  </w:num>
  <w:num w:numId="94">
    <w:abstractNumId w:val="84"/>
  </w:num>
  <w:num w:numId="95">
    <w:abstractNumId w:val="73"/>
  </w:num>
  <w:num w:numId="96">
    <w:abstractNumId w:val="101"/>
  </w:num>
  <w:num w:numId="97">
    <w:abstractNumId w:val="76"/>
  </w:num>
  <w:num w:numId="98">
    <w:abstractNumId w:val="46"/>
  </w:num>
  <w:num w:numId="99">
    <w:abstractNumId w:val="29"/>
  </w:num>
  <w:num w:numId="100">
    <w:abstractNumId w:val="34"/>
  </w:num>
  <w:num w:numId="101">
    <w:abstractNumId w:val="77"/>
  </w:num>
  <w:num w:numId="102">
    <w:abstractNumId w:val="85"/>
  </w:num>
  <w:num w:numId="103">
    <w:abstractNumId w:val="20"/>
  </w:num>
  <w:num w:numId="104">
    <w:abstractNumId w:val="6"/>
  </w:num>
  <w:num w:numId="105">
    <w:abstractNumId w:val="42"/>
  </w:num>
  <w:num w:numId="106">
    <w:abstractNumId w:val="62"/>
  </w:num>
  <w:num w:numId="107">
    <w:abstractNumId w:val="86"/>
  </w:num>
  <w:num w:numId="108">
    <w:abstractNumId w:val="1"/>
  </w:num>
  <w:num w:numId="109">
    <w:abstractNumId w:val="33"/>
  </w:num>
  <w:num w:numId="110">
    <w:abstractNumId w:val="23"/>
  </w:num>
  <w:num w:numId="111">
    <w:abstractNumId w:val="33"/>
    <w:lvlOverride w:ilvl="0">
      <w:startOverride w:val="1"/>
    </w:lvlOverride>
  </w:num>
  <w:num w:numId="112">
    <w:abstractNumId w:val="62"/>
    <w:lvlOverride w:ilvl="0">
      <w:startOverride w:val="1"/>
    </w:lvlOverride>
  </w:num>
  <w:num w:numId="113">
    <w:abstractNumId w:val="23"/>
    <w:lvlOverride w:ilvl="0">
      <w:startOverride w:val="1"/>
    </w:lvlOverride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4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DF7B19"/>
    <w:rsid w:val="001812F4"/>
    <w:rsid w:val="00480B66"/>
    <w:rsid w:val="00D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20A1BA-82F1-43B4-80BA-DD9ED3939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user"/>
    <w:next w:val="Textbodyuser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user"/>
    <w:rPr>
      <w:rFonts w:cs="Arial"/>
      <w:sz w:val="24"/>
    </w:rPr>
  </w:style>
  <w:style w:type="paragraph" w:styleId="Legenda">
    <w:name w:val="caption"/>
    <w:basedOn w:val="Standarduser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user"/>
    <w:pPr>
      <w:suppressLineNumbers/>
    </w:pPr>
    <w:rPr>
      <w:rFonts w:cs="Arial"/>
      <w:sz w:val="24"/>
    </w:rPr>
  </w:style>
  <w:style w:type="paragraph" w:customStyle="1" w:styleId="Standarduser">
    <w:name w:val="Standard (user)"/>
    <w:pPr>
      <w:widowControl/>
      <w:spacing w:after="200" w:line="276" w:lineRule="auto"/>
    </w:pPr>
  </w:style>
  <w:style w:type="paragraph" w:customStyle="1" w:styleId="Textbodyuser">
    <w:name w:val="Text body (user)"/>
    <w:basedOn w:val="Standarduser"/>
    <w:pPr>
      <w:spacing w:after="140"/>
    </w:pPr>
  </w:style>
  <w:style w:type="paragraph" w:customStyle="1" w:styleId="western">
    <w:name w:val="western"/>
    <w:basedOn w:val="Standarduser"/>
    <w:pPr>
      <w:spacing w:before="280" w:after="119" w:line="1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Standarduser"/>
    <w:pPr>
      <w:ind w:left="720"/>
    </w:pPr>
  </w:style>
  <w:style w:type="paragraph" w:styleId="NormalnyWeb">
    <w:name w:val="Normal (Web)"/>
    <w:basedOn w:val="Standarduser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pPr>
      <w:widowControl/>
    </w:pPr>
    <w:rPr>
      <w:rFonts w:ascii="Arial" w:eastAsia="Arial" w:hAnsi="Arial" w:cs="Arial"/>
      <w:color w:val="000000"/>
      <w:sz w:val="24"/>
      <w:szCs w:val="24"/>
    </w:rPr>
  </w:style>
  <w:style w:type="paragraph" w:customStyle="1" w:styleId="HeaderandFooter">
    <w:name w:val="Header and Footer"/>
    <w:basedOn w:val="Standarduser"/>
  </w:style>
  <w:style w:type="paragraph" w:styleId="Nagwek">
    <w:name w:val="header"/>
    <w:basedOn w:val="Standarduser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user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Standarduser"/>
    <w:pPr>
      <w:spacing w:after="0" w:line="240" w:lineRule="auto"/>
    </w:pPr>
    <w:rPr>
      <w:rFonts w:ascii="Tahoma" w:eastAsia="Tahoma" w:hAnsi="Tahoma"/>
      <w:sz w:val="16"/>
      <w:szCs w:val="16"/>
    </w:rPr>
  </w:style>
  <w:style w:type="paragraph" w:customStyle="1" w:styleId="TableContents">
    <w:name w:val="Table Contents"/>
    <w:basedOn w:val="Standarduser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tabulatory">
    <w:name w:val="tabulatory"/>
    <w:basedOn w:val="Domylnaczcionkaakapitu"/>
  </w:style>
  <w:style w:type="character" w:customStyle="1" w:styleId="Internetlinkuser">
    <w:name w:val="Internet link (user)"/>
    <w:basedOn w:val="Domylnaczcionkaakapitu"/>
    <w:rPr>
      <w:color w:val="0000FF"/>
      <w:u w:val="single"/>
    </w:rPr>
  </w:style>
  <w:style w:type="character" w:customStyle="1" w:styleId="access">
    <w:name w:val="access"/>
    <w:basedOn w:val="Domylnaczcionkaakapitu"/>
  </w:style>
  <w:style w:type="character" w:customStyle="1" w:styleId="luchili">
    <w:name w:val="luc_hili"/>
    <w:basedOn w:val="Domylnaczcionkaakapitu"/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basedOn w:val="Domylnaczcionkaakapitu"/>
    <w:rPr>
      <w:rFonts w:ascii="Tahoma" w:eastAsia="Tahoma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cs="Courier New"/>
    </w:rPr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  <w:rPr>
      <w:rFonts w:cs="Courier New"/>
    </w:rPr>
  </w:style>
  <w:style w:type="character" w:customStyle="1" w:styleId="ListLabel37">
    <w:name w:val="ListLabel 37"/>
    <w:rPr>
      <w:rFonts w:cs="Courier New"/>
    </w:rPr>
  </w:style>
  <w:style w:type="character" w:customStyle="1" w:styleId="ListLabel38">
    <w:name w:val="ListLabel 38"/>
    <w:rPr>
      <w:rFonts w:cs="Courier New"/>
    </w:rPr>
  </w:style>
  <w:style w:type="character" w:customStyle="1" w:styleId="ListLabel39">
    <w:name w:val="ListLabel 39"/>
    <w:rPr>
      <w:rFonts w:cs="Courier New"/>
    </w:rPr>
  </w:style>
  <w:style w:type="character" w:customStyle="1" w:styleId="ListLabel40">
    <w:name w:val="ListLabel 40"/>
    <w:rPr>
      <w:rFonts w:cs="Courier New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cs="Courier New"/>
    </w:rPr>
  </w:style>
  <w:style w:type="character" w:customStyle="1" w:styleId="ListLabel43">
    <w:name w:val="ListLabel 43"/>
    <w:rPr>
      <w:rFonts w:cs="Courier New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Courier New"/>
    </w:rPr>
  </w:style>
  <w:style w:type="character" w:customStyle="1" w:styleId="ListLabel46">
    <w:name w:val="ListLabel 46"/>
    <w:rPr>
      <w:sz w:val="20"/>
    </w:rPr>
  </w:style>
  <w:style w:type="character" w:customStyle="1" w:styleId="ListLabel47">
    <w:name w:val="ListLabel 47"/>
    <w:rPr>
      <w:sz w:val="20"/>
    </w:rPr>
  </w:style>
  <w:style w:type="character" w:customStyle="1" w:styleId="ListLabel48">
    <w:name w:val="ListLabel 48"/>
    <w:rPr>
      <w:sz w:val="20"/>
    </w:rPr>
  </w:style>
  <w:style w:type="character" w:customStyle="1" w:styleId="ListLabel49">
    <w:name w:val="ListLabel 49"/>
    <w:rPr>
      <w:sz w:val="20"/>
    </w:rPr>
  </w:style>
  <w:style w:type="character" w:customStyle="1" w:styleId="ListLabel50">
    <w:name w:val="ListLabel 50"/>
    <w:rPr>
      <w:sz w:val="20"/>
    </w:rPr>
  </w:style>
  <w:style w:type="character" w:customStyle="1" w:styleId="ListLabel51">
    <w:name w:val="ListLabel 51"/>
    <w:rPr>
      <w:sz w:val="20"/>
    </w:rPr>
  </w:style>
  <w:style w:type="character" w:customStyle="1" w:styleId="ListLabel52">
    <w:name w:val="ListLabel 52"/>
    <w:rPr>
      <w:sz w:val="20"/>
    </w:rPr>
  </w:style>
  <w:style w:type="character" w:customStyle="1" w:styleId="ListLabel53">
    <w:name w:val="ListLabel 53"/>
    <w:rPr>
      <w:sz w:val="20"/>
    </w:rPr>
  </w:style>
  <w:style w:type="character" w:customStyle="1" w:styleId="ListLabel54">
    <w:name w:val="ListLabel 54"/>
    <w:rPr>
      <w:sz w:val="20"/>
    </w:rPr>
  </w:style>
  <w:style w:type="character" w:customStyle="1" w:styleId="ListLabel55">
    <w:name w:val="ListLabel 55"/>
    <w:rPr>
      <w:rFonts w:cs="Courier New"/>
    </w:rPr>
  </w:style>
  <w:style w:type="character" w:customStyle="1" w:styleId="ListLabel56">
    <w:name w:val="ListLabel 56"/>
    <w:rPr>
      <w:rFonts w:cs="Courier New"/>
    </w:rPr>
  </w:style>
  <w:style w:type="character" w:customStyle="1" w:styleId="ListLabel57">
    <w:name w:val="ListLabel 57"/>
    <w:rPr>
      <w:rFonts w:cs="Courier New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58">
    <w:name w:val="ListLabel 58"/>
    <w:rPr>
      <w:rFonts w:cs="Courier New"/>
    </w:rPr>
  </w:style>
  <w:style w:type="character" w:customStyle="1" w:styleId="ListLabel59">
    <w:name w:val="ListLabel 59"/>
    <w:rPr>
      <w:rFonts w:cs="Courier New"/>
    </w:rPr>
  </w:style>
  <w:style w:type="character" w:customStyle="1" w:styleId="ListLabel60">
    <w:name w:val="ListLabel 60"/>
    <w:rPr>
      <w:rFonts w:cs="Courier New"/>
    </w:rPr>
  </w:style>
  <w:style w:type="character" w:customStyle="1" w:styleId="ListLabel61">
    <w:name w:val="ListLabel 61"/>
    <w:rPr>
      <w:rFonts w:cs="Courier New"/>
    </w:rPr>
  </w:style>
  <w:style w:type="character" w:customStyle="1" w:styleId="ListLabel62">
    <w:name w:val="ListLabel 62"/>
    <w:rPr>
      <w:rFonts w:cs="Courier New"/>
    </w:rPr>
  </w:style>
  <w:style w:type="character" w:customStyle="1" w:styleId="ListLabel63">
    <w:name w:val="ListLabel 63"/>
    <w:rPr>
      <w:rFonts w:cs="Courier New"/>
    </w:rPr>
  </w:style>
  <w:style w:type="character" w:customStyle="1" w:styleId="ListLabel64">
    <w:name w:val="ListLabel 64"/>
    <w:rPr>
      <w:rFonts w:cs="Courier New"/>
    </w:rPr>
  </w:style>
  <w:style w:type="character" w:customStyle="1" w:styleId="ListLabel65">
    <w:name w:val="ListLabel 65"/>
    <w:rPr>
      <w:rFonts w:cs="Courier New"/>
    </w:rPr>
  </w:style>
  <w:style w:type="character" w:customStyle="1" w:styleId="ListLabel66">
    <w:name w:val="ListLabel 66"/>
    <w:rPr>
      <w:rFonts w:cs="Courier New"/>
    </w:rPr>
  </w:style>
  <w:style w:type="character" w:customStyle="1" w:styleId="ListLabel67">
    <w:name w:val="ListLabel 67"/>
    <w:rPr>
      <w:rFonts w:cs="Courier New"/>
    </w:rPr>
  </w:style>
  <w:style w:type="character" w:customStyle="1" w:styleId="ListLabel68">
    <w:name w:val="ListLabel 68"/>
    <w:rPr>
      <w:rFonts w:cs="Courier New"/>
    </w:rPr>
  </w:style>
  <w:style w:type="character" w:customStyle="1" w:styleId="ListLabel69">
    <w:name w:val="ListLabel 69"/>
    <w:rPr>
      <w:rFonts w:cs="Courier New"/>
    </w:rPr>
  </w:style>
  <w:style w:type="character" w:customStyle="1" w:styleId="ListLabel70">
    <w:name w:val="ListLabel 70"/>
    <w:rPr>
      <w:rFonts w:cs="Courier New"/>
    </w:rPr>
  </w:style>
  <w:style w:type="character" w:customStyle="1" w:styleId="ListLabel71">
    <w:name w:val="ListLabel 71"/>
    <w:rPr>
      <w:rFonts w:cs="Courier New"/>
    </w:rPr>
  </w:style>
  <w:style w:type="character" w:customStyle="1" w:styleId="ListLabel72">
    <w:name w:val="ListLabel 72"/>
    <w:rPr>
      <w:rFonts w:cs="Courier New"/>
    </w:rPr>
  </w:style>
  <w:style w:type="character" w:customStyle="1" w:styleId="ListLabel73">
    <w:name w:val="ListLabel 73"/>
    <w:rPr>
      <w:rFonts w:cs="Courier New"/>
    </w:rPr>
  </w:style>
  <w:style w:type="character" w:customStyle="1" w:styleId="ListLabel74">
    <w:name w:val="ListLabel 74"/>
    <w:rPr>
      <w:rFonts w:cs="Courier New"/>
    </w:rPr>
  </w:style>
  <w:style w:type="character" w:customStyle="1" w:styleId="ListLabel75">
    <w:name w:val="ListLabel 75"/>
    <w:rPr>
      <w:rFonts w:cs="Courier New"/>
    </w:rPr>
  </w:style>
  <w:style w:type="character" w:customStyle="1" w:styleId="ListLabel76">
    <w:name w:val="ListLabel 76"/>
    <w:rPr>
      <w:rFonts w:cs="Courier New"/>
    </w:rPr>
  </w:style>
  <w:style w:type="character" w:customStyle="1" w:styleId="ListLabel77">
    <w:name w:val="ListLabel 77"/>
    <w:rPr>
      <w:rFonts w:cs="Courier New"/>
    </w:rPr>
  </w:style>
  <w:style w:type="character" w:customStyle="1" w:styleId="ListLabel78">
    <w:name w:val="ListLabel 78"/>
    <w:rPr>
      <w:rFonts w:cs="Courier New"/>
    </w:rPr>
  </w:style>
  <w:style w:type="character" w:customStyle="1" w:styleId="ListLabel79">
    <w:name w:val="ListLabel 79"/>
    <w:rPr>
      <w:rFonts w:cs="Courier New"/>
    </w:rPr>
  </w:style>
  <w:style w:type="character" w:customStyle="1" w:styleId="ListLabel80">
    <w:name w:val="ListLabel 80"/>
    <w:rPr>
      <w:rFonts w:cs="Courier New"/>
    </w:rPr>
  </w:style>
  <w:style w:type="character" w:customStyle="1" w:styleId="ListLabel81">
    <w:name w:val="ListLabel 81"/>
    <w:rPr>
      <w:rFonts w:cs="Courier New"/>
    </w:rPr>
  </w:style>
  <w:style w:type="character" w:customStyle="1" w:styleId="ListLabel82">
    <w:name w:val="ListLabel 82"/>
    <w:rPr>
      <w:rFonts w:cs="Courier New"/>
    </w:rPr>
  </w:style>
  <w:style w:type="character" w:customStyle="1" w:styleId="ListLabel83">
    <w:name w:val="ListLabel 83"/>
    <w:rPr>
      <w:rFonts w:cs="Courier New"/>
    </w:rPr>
  </w:style>
  <w:style w:type="character" w:customStyle="1" w:styleId="ListLabel84">
    <w:name w:val="ListLabel 84"/>
    <w:rPr>
      <w:rFonts w:cs="Courier New"/>
    </w:rPr>
  </w:style>
  <w:style w:type="character" w:customStyle="1" w:styleId="ListLabel85">
    <w:name w:val="ListLabel 85"/>
    <w:rPr>
      <w:rFonts w:cs="Courier New"/>
    </w:rPr>
  </w:style>
  <w:style w:type="character" w:customStyle="1" w:styleId="ListLabel86">
    <w:name w:val="ListLabel 86"/>
    <w:rPr>
      <w:rFonts w:cs="Courier New"/>
    </w:rPr>
  </w:style>
  <w:style w:type="character" w:customStyle="1" w:styleId="ListLabel87">
    <w:name w:val="ListLabel 87"/>
    <w:rPr>
      <w:rFonts w:cs="Courier New"/>
    </w:rPr>
  </w:style>
  <w:style w:type="character" w:customStyle="1" w:styleId="ListLabel88">
    <w:name w:val="ListLabel 88"/>
    <w:rPr>
      <w:rFonts w:cs="Courier New"/>
    </w:rPr>
  </w:style>
  <w:style w:type="character" w:customStyle="1" w:styleId="ListLabel89">
    <w:name w:val="ListLabel 89"/>
    <w:rPr>
      <w:rFonts w:cs="Courier New"/>
    </w:rPr>
  </w:style>
  <w:style w:type="character" w:customStyle="1" w:styleId="ListLabel90">
    <w:name w:val="ListLabel 90"/>
    <w:rPr>
      <w:rFonts w:cs="Courier New"/>
    </w:rPr>
  </w:style>
  <w:style w:type="character" w:customStyle="1" w:styleId="ListLabel91">
    <w:name w:val="ListLabel 91"/>
    <w:rPr>
      <w:rFonts w:cs="Courier New"/>
    </w:rPr>
  </w:style>
  <w:style w:type="character" w:customStyle="1" w:styleId="ListLabel92">
    <w:name w:val="ListLabel 92"/>
    <w:rPr>
      <w:rFonts w:cs="Courier New"/>
    </w:rPr>
  </w:style>
  <w:style w:type="character" w:customStyle="1" w:styleId="ListLabel93">
    <w:name w:val="ListLabel 93"/>
    <w:rPr>
      <w:rFonts w:cs="Courier New"/>
    </w:rPr>
  </w:style>
  <w:style w:type="character" w:customStyle="1" w:styleId="ListLabel94">
    <w:name w:val="ListLabel 94"/>
    <w:rPr>
      <w:rFonts w:cs="Courier New"/>
    </w:rPr>
  </w:style>
  <w:style w:type="character" w:customStyle="1" w:styleId="ListLabel95">
    <w:name w:val="ListLabel 95"/>
    <w:rPr>
      <w:rFonts w:cs="Courier New"/>
    </w:rPr>
  </w:style>
  <w:style w:type="character" w:customStyle="1" w:styleId="ListLabel96">
    <w:name w:val="ListLabel 96"/>
    <w:rPr>
      <w:rFonts w:cs="Courier New"/>
    </w:rPr>
  </w:style>
  <w:style w:type="character" w:customStyle="1" w:styleId="ListLabel97">
    <w:name w:val="ListLabel 97"/>
    <w:rPr>
      <w:rFonts w:cs="Courier New"/>
    </w:rPr>
  </w:style>
  <w:style w:type="character" w:customStyle="1" w:styleId="ListLabel98">
    <w:name w:val="ListLabel 98"/>
    <w:rPr>
      <w:rFonts w:cs="Courier New"/>
    </w:rPr>
  </w:style>
  <w:style w:type="character" w:customStyle="1" w:styleId="ListLabel99">
    <w:name w:val="ListLabel 99"/>
    <w:rPr>
      <w:rFonts w:cs="Courier New"/>
    </w:rPr>
  </w:style>
  <w:style w:type="character" w:customStyle="1" w:styleId="ListLabel100">
    <w:name w:val="ListLabel 100"/>
    <w:rPr>
      <w:rFonts w:cs="Courier New"/>
    </w:rPr>
  </w:style>
  <w:style w:type="character" w:customStyle="1" w:styleId="ListLabel101">
    <w:name w:val="ListLabel 101"/>
    <w:rPr>
      <w:rFonts w:cs="Courier New"/>
    </w:rPr>
  </w:style>
  <w:style w:type="character" w:customStyle="1" w:styleId="ListLabel102">
    <w:name w:val="ListLabel 102"/>
    <w:rPr>
      <w:rFonts w:cs="Courier New"/>
    </w:rPr>
  </w:style>
  <w:style w:type="character" w:customStyle="1" w:styleId="ListLabel103">
    <w:name w:val="ListLabel 103"/>
    <w:rPr>
      <w:sz w:val="20"/>
    </w:rPr>
  </w:style>
  <w:style w:type="character" w:customStyle="1" w:styleId="ListLabel104">
    <w:name w:val="ListLabel 104"/>
    <w:rPr>
      <w:sz w:val="20"/>
    </w:rPr>
  </w:style>
  <w:style w:type="character" w:customStyle="1" w:styleId="ListLabel105">
    <w:name w:val="ListLabel 105"/>
    <w:rPr>
      <w:sz w:val="20"/>
    </w:rPr>
  </w:style>
  <w:style w:type="character" w:customStyle="1" w:styleId="ListLabel106">
    <w:name w:val="ListLabel 106"/>
    <w:rPr>
      <w:sz w:val="20"/>
    </w:rPr>
  </w:style>
  <w:style w:type="character" w:customStyle="1" w:styleId="ListLabel107">
    <w:name w:val="ListLabel 107"/>
    <w:rPr>
      <w:sz w:val="20"/>
    </w:rPr>
  </w:style>
  <w:style w:type="character" w:customStyle="1" w:styleId="ListLabel108">
    <w:name w:val="ListLabel 108"/>
    <w:rPr>
      <w:sz w:val="20"/>
    </w:rPr>
  </w:style>
  <w:style w:type="character" w:customStyle="1" w:styleId="ListLabel109">
    <w:name w:val="ListLabel 109"/>
    <w:rPr>
      <w:sz w:val="20"/>
    </w:rPr>
  </w:style>
  <w:style w:type="character" w:customStyle="1" w:styleId="ListLabel110">
    <w:name w:val="ListLabel 110"/>
    <w:rPr>
      <w:sz w:val="20"/>
    </w:rPr>
  </w:style>
  <w:style w:type="character" w:customStyle="1" w:styleId="ListLabel111">
    <w:name w:val="ListLabel 111"/>
    <w:rPr>
      <w:sz w:val="20"/>
    </w:rPr>
  </w:style>
  <w:style w:type="character" w:customStyle="1" w:styleId="ListLabel112">
    <w:name w:val="ListLabel 112"/>
    <w:rPr>
      <w:rFonts w:cs="Courier New"/>
    </w:rPr>
  </w:style>
  <w:style w:type="character" w:customStyle="1" w:styleId="ListLabel113">
    <w:name w:val="ListLabel 113"/>
    <w:rPr>
      <w:rFonts w:cs="Courier New"/>
    </w:rPr>
  </w:style>
  <w:style w:type="character" w:customStyle="1" w:styleId="ListLabel114">
    <w:name w:val="ListLabel 114"/>
    <w:rPr>
      <w:rFonts w:cs="Courier New"/>
    </w:rPr>
  </w:style>
  <w:style w:type="character" w:customStyle="1" w:styleId="ListLabel115">
    <w:name w:val="ListLabel 115"/>
    <w:rPr>
      <w:rFonts w:cs="Courier New"/>
    </w:rPr>
  </w:style>
  <w:style w:type="character" w:customStyle="1" w:styleId="ListLabel116">
    <w:name w:val="ListLabel 116"/>
    <w:rPr>
      <w:rFonts w:cs="Courier New"/>
    </w:rPr>
  </w:style>
  <w:style w:type="character" w:customStyle="1" w:styleId="ListLabel117">
    <w:name w:val="ListLabel 117"/>
    <w:rPr>
      <w:rFonts w:cs="Courier New"/>
    </w:rPr>
  </w:style>
  <w:style w:type="character" w:customStyle="1" w:styleId="ListLabel118">
    <w:name w:val="ListLabel 118"/>
    <w:rPr>
      <w:rFonts w:cs="Courier New"/>
    </w:rPr>
  </w:style>
  <w:style w:type="character" w:customStyle="1" w:styleId="ListLabel119">
    <w:name w:val="ListLabel 119"/>
    <w:rPr>
      <w:rFonts w:cs="Courier New"/>
    </w:rPr>
  </w:style>
  <w:style w:type="character" w:customStyle="1" w:styleId="ListLabel120">
    <w:name w:val="ListLabel 120"/>
    <w:rPr>
      <w:rFonts w:cs="Courier New"/>
    </w:rPr>
  </w:style>
  <w:style w:type="character" w:customStyle="1" w:styleId="ListLabel121">
    <w:name w:val="ListLabel 121"/>
    <w:rPr>
      <w:rFonts w:cs="Courier New"/>
    </w:rPr>
  </w:style>
  <w:style w:type="character" w:customStyle="1" w:styleId="ListLabel122">
    <w:name w:val="ListLabel 122"/>
    <w:rPr>
      <w:rFonts w:cs="Courier New"/>
    </w:rPr>
  </w:style>
  <w:style w:type="character" w:customStyle="1" w:styleId="ListLabel123">
    <w:name w:val="ListLabel 123"/>
    <w:rPr>
      <w:rFonts w:cs="Courier New"/>
    </w:rPr>
  </w:style>
  <w:style w:type="character" w:customStyle="1" w:styleId="ListLabel124">
    <w:name w:val="ListLabel 124"/>
    <w:rPr>
      <w:rFonts w:cs="Courier New"/>
    </w:rPr>
  </w:style>
  <w:style w:type="character" w:customStyle="1" w:styleId="ListLabel125">
    <w:name w:val="ListLabel 125"/>
    <w:rPr>
      <w:rFonts w:cs="Courier New"/>
    </w:rPr>
  </w:style>
  <w:style w:type="character" w:customStyle="1" w:styleId="ListLabel126">
    <w:name w:val="ListLabel 126"/>
    <w:rPr>
      <w:rFonts w:cs="Courier New"/>
    </w:rPr>
  </w:style>
  <w:style w:type="character" w:customStyle="1" w:styleId="ListLabel127">
    <w:name w:val="ListLabel 127"/>
    <w:rPr>
      <w:rFonts w:cs="Courier New"/>
    </w:rPr>
  </w:style>
  <w:style w:type="character" w:customStyle="1" w:styleId="ListLabel128">
    <w:name w:val="ListLabel 128"/>
    <w:rPr>
      <w:rFonts w:cs="Courier New"/>
    </w:rPr>
  </w:style>
  <w:style w:type="character" w:customStyle="1" w:styleId="ListLabel129">
    <w:name w:val="ListLabel 129"/>
    <w:rPr>
      <w:rFonts w:cs="Courier New"/>
    </w:rPr>
  </w:style>
  <w:style w:type="character" w:customStyle="1" w:styleId="ListLabel130">
    <w:name w:val="ListLabel 130"/>
    <w:rPr>
      <w:rFonts w:cs="Courier New"/>
    </w:rPr>
  </w:style>
  <w:style w:type="character" w:customStyle="1" w:styleId="ListLabel131">
    <w:name w:val="ListLabel 131"/>
    <w:rPr>
      <w:rFonts w:cs="Courier New"/>
    </w:rPr>
  </w:style>
  <w:style w:type="character" w:customStyle="1" w:styleId="ListLabel132">
    <w:name w:val="ListLabel 132"/>
    <w:rPr>
      <w:rFonts w:cs="Courier New"/>
    </w:rPr>
  </w:style>
  <w:style w:type="character" w:customStyle="1" w:styleId="ListLabel133">
    <w:name w:val="ListLabel 133"/>
    <w:rPr>
      <w:rFonts w:cs="Courier New"/>
    </w:rPr>
  </w:style>
  <w:style w:type="character" w:customStyle="1" w:styleId="ListLabel134">
    <w:name w:val="ListLabel 134"/>
    <w:rPr>
      <w:rFonts w:cs="Courier New"/>
    </w:rPr>
  </w:style>
  <w:style w:type="character" w:customStyle="1" w:styleId="ListLabel135">
    <w:name w:val="ListLabel 135"/>
    <w:rPr>
      <w:rFonts w:cs="Courier New"/>
    </w:rPr>
  </w:style>
  <w:style w:type="character" w:customStyle="1" w:styleId="ListLabel136">
    <w:name w:val="ListLabel 136"/>
    <w:rPr>
      <w:rFonts w:cs="Courier New"/>
    </w:rPr>
  </w:style>
  <w:style w:type="character" w:customStyle="1" w:styleId="ListLabel137">
    <w:name w:val="ListLabel 137"/>
    <w:rPr>
      <w:rFonts w:cs="Courier New"/>
    </w:rPr>
  </w:style>
  <w:style w:type="character" w:customStyle="1" w:styleId="ListLabel138">
    <w:name w:val="ListLabel 138"/>
    <w:rPr>
      <w:rFonts w:cs="Courier New"/>
    </w:rPr>
  </w:style>
  <w:style w:type="character" w:customStyle="1" w:styleId="ListLabel139">
    <w:name w:val="ListLabel 139"/>
    <w:rPr>
      <w:rFonts w:cs="Courier New"/>
    </w:rPr>
  </w:style>
  <w:style w:type="character" w:customStyle="1" w:styleId="ListLabel140">
    <w:name w:val="ListLabel 140"/>
    <w:rPr>
      <w:rFonts w:cs="Courier New"/>
    </w:rPr>
  </w:style>
  <w:style w:type="character" w:customStyle="1" w:styleId="ListLabel141">
    <w:name w:val="ListLabel 141"/>
    <w:rPr>
      <w:rFonts w:cs="Courier New"/>
    </w:rPr>
  </w:style>
  <w:style w:type="character" w:customStyle="1" w:styleId="ListLabel142">
    <w:name w:val="ListLabel 142"/>
    <w:rPr>
      <w:rFonts w:cs="Courier New"/>
    </w:rPr>
  </w:style>
  <w:style w:type="character" w:customStyle="1" w:styleId="ListLabel143">
    <w:name w:val="ListLabel 143"/>
    <w:rPr>
      <w:rFonts w:cs="Courier New"/>
    </w:rPr>
  </w:style>
  <w:style w:type="character" w:customStyle="1" w:styleId="ListLabel144">
    <w:name w:val="ListLabel 144"/>
    <w:rPr>
      <w:rFonts w:cs="Courier New"/>
    </w:rPr>
  </w:style>
  <w:style w:type="character" w:customStyle="1" w:styleId="ListLabel145">
    <w:name w:val="ListLabel 145"/>
    <w:rPr>
      <w:rFonts w:cs="Courier New"/>
    </w:rPr>
  </w:style>
  <w:style w:type="character" w:customStyle="1" w:styleId="ListLabel146">
    <w:name w:val="ListLabel 146"/>
    <w:rPr>
      <w:rFonts w:cs="Courier New"/>
    </w:rPr>
  </w:style>
  <w:style w:type="character" w:customStyle="1" w:styleId="ListLabel147">
    <w:name w:val="ListLabel 147"/>
    <w:rPr>
      <w:rFonts w:cs="Courier New"/>
    </w:rPr>
  </w:style>
  <w:style w:type="character" w:customStyle="1" w:styleId="ListLabel148">
    <w:name w:val="ListLabel 148"/>
    <w:rPr>
      <w:rFonts w:cs="Courier New"/>
    </w:rPr>
  </w:style>
  <w:style w:type="character" w:customStyle="1" w:styleId="ListLabel149">
    <w:name w:val="ListLabel 149"/>
    <w:rPr>
      <w:rFonts w:cs="Courier New"/>
    </w:rPr>
  </w:style>
  <w:style w:type="character" w:customStyle="1" w:styleId="ListLabel150">
    <w:name w:val="ListLabel 150"/>
    <w:rPr>
      <w:rFonts w:cs="Courier New"/>
    </w:rPr>
  </w:style>
  <w:style w:type="character" w:customStyle="1" w:styleId="ListLabel151">
    <w:name w:val="ListLabel 151"/>
    <w:rPr>
      <w:rFonts w:cs="Courier New"/>
    </w:rPr>
  </w:style>
  <w:style w:type="character" w:customStyle="1" w:styleId="ListLabel152">
    <w:name w:val="ListLabel 152"/>
    <w:rPr>
      <w:rFonts w:cs="Courier New"/>
    </w:rPr>
  </w:style>
  <w:style w:type="character" w:customStyle="1" w:styleId="ListLabel153">
    <w:name w:val="ListLabel 153"/>
    <w:rPr>
      <w:rFonts w:cs="Courier New"/>
    </w:rPr>
  </w:style>
  <w:style w:type="character" w:customStyle="1" w:styleId="ListLabel154">
    <w:name w:val="ListLabel 154"/>
    <w:rPr>
      <w:rFonts w:cs="Courier New"/>
    </w:rPr>
  </w:style>
  <w:style w:type="character" w:customStyle="1" w:styleId="ListLabel155">
    <w:name w:val="ListLabel 155"/>
    <w:rPr>
      <w:rFonts w:cs="Courier New"/>
    </w:rPr>
  </w:style>
  <w:style w:type="character" w:customStyle="1" w:styleId="ListLabel156">
    <w:name w:val="ListLabel 156"/>
    <w:rPr>
      <w:rFonts w:cs="Courier New"/>
    </w:rPr>
  </w:style>
  <w:style w:type="character" w:customStyle="1" w:styleId="ListLabel157">
    <w:name w:val="ListLabel 157"/>
    <w:rPr>
      <w:rFonts w:cs="Courier New"/>
    </w:rPr>
  </w:style>
  <w:style w:type="character" w:customStyle="1" w:styleId="ListLabel158">
    <w:name w:val="ListLabel 158"/>
    <w:rPr>
      <w:rFonts w:cs="Courier New"/>
    </w:rPr>
  </w:style>
  <w:style w:type="character" w:customStyle="1" w:styleId="ListLabel159">
    <w:name w:val="ListLabel 159"/>
    <w:rPr>
      <w:rFonts w:cs="Courier New"/>
    </w:rPr>
  </w:style>
  <w:style w:type="character" w:customStyle="1" w:styleId="ListLabel160">
    <w:name w:val="ListLabel 160"/>
    <w:rPr>
      <w:sz w:val="20"/>
    </w:rPr>
  </w:style>
  <w:style w:type="character" w:customStyle="1" w:styleId="ListLabel161">
    <w:name w:val="ListLabel 161"/>
    <w:rPr>
      <w:sz w:val="20"/>
    </w:rPr>
  </w:style>
  <w:style w:type="character" w:customStyle="1" w:styleId="ListLabel162">
    <w:name w:val="ListLabel 162"/>
    <w:rPr>
      <w:sz w:val="20"/>
    </w:rPr>
  </w:style>
  <w:style w:type="character" w:customStyle="1" w:styleId="ListLabel163">
    <w:name w:val="ListLabel 163"/>
    <w:rPr>
      <w:sz w:val="20"/>
    </w:rPr>
  </w:style>
  <w:style w:type="character" w:customStyle="1" w:styleId="ListLabel164">
    <w:name w:val="ListLabel 164"/>
    <w:rPr>
      <w:sz w:val="20"/>
    </w:rPr>
  </w:style>
  <w:style w:type="character" w:customStyle="1" w:styleId="ListLabel165">
    <w:name w:val="ListLabel 165"/>
    <w:rPr>
      <w:sz w:val="20"/>
    </w:rPr>
  </w:style>
  <w:style w:type="character" w:customStyle="1" w:styleId="ListLabel166">
    <w:name w:val="ListLabel 166"/>
    <w:rPr>
      <w:sz w:val="20"/>
    </w:rPr>
  </w:style>
  <w:style w:type="character" w:customStyle="1" w:styleId="ListLabel167">
    <w:name w:val="ListLabel 167"/>
    <w:rPr>
      <w:sz w:val="20"/>
    </w:rPr>
  </w:style>
  <w:style w:type="character" w:customStyle="1" w:styleId="ListLabel168">
    <w:name w:val="ListLabel 168"/>
    <w:rPr>
      <w:sz w:val="20"/>
    </w:rPr>
  </w:style>
  <w:style w:type="character" w:customStyle="1" w:styleId="ListLabel169">
    <w:name w:val="ListLabel 169"/>
    <w:rPr>
      <w:rFonts w:cs="Courier New"/>
    </w:rPr>
  </w:style>
  <w:style w:type="character" w:customStyle="1" w:styleId="ListLabel170">
    <w:name w:val="ListLabel 170"/>
    <w:rPr>
      <w:rFonts w:cs="Courier New"/>
    </w:rPr>
  </w:style>
  <w:style w:type="character" w:customStyle="1" w:styleId="ListLabel171">
    <w:name w:val="ListLabel 171"/>
    <w:rPr>
      <w:rFonts w:cs="Courier New"/>
    </w:rPr>
  </w:style>
  <w:style w:type="numbering" w:customStyle="1" w:styleId="NoList">
    <w:name w:val="No List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numbering" w:customStyle="1" w:styleId="WWNum6">
    <w:name w:val="WWNum6"/>
    <w:basedOn w:val="Bezlisty"/>
    <w:pPr>
      <w:numPr>
        <w:numId w:val="7"/>
      </w:numPr>
    </w:pPr>
  </w:style>
  <w:style w:type="numbering" w:customStyle="1" w:styleId="WWNum7">
    <w:name w:val="WWNum7"/>
    <w:basedOn w:val="Bezlisty"/>
    <w:pPr>
      <w:numPr>
        <w:numId w:val="8"/>
      </w:numPr>
    </w:pPr>
  </w:style>
  <w:style w:type="numbering" w:customStyle="1" w:styleId="WWNum8">
    <w:name w:val="WWNum8"/>
    <w:basedOn w:val="Bezlisty"/>
    <w:pPr>
      <w:numPr>
        <w:numId w:val="9"/>
      </w:numPr>
    </w:pPr>
  </w:style>
  <w:style w:type="numbering" w:customStyle="1" w:styleId="WWNum9">
    <w:name w:val="WWNum9"/>
    <w:basedOn w:val="Bezlisty"/>
    <w:pPr>
      <w:numPr>
        <w:numId w:val="10"/>
      </w:numPr>
    </w:pPr>
  </w:style>
  <w:style w:type="numbering" w:customStyle="1" w:styleId="WWNum10">
    <w:name w:val="WWNum10"/>
    <w:basedOn w:val="Bezlisty"/>
    <w:pPr>
      <w:numPr>
        <w:numId w:val="11"/>
      </w:numPr>
    </w:pPr>
  </w:style>
  <w:style w:type="numbering" w:customStyle="1" w:styleId="WWNum11">
    <w:name w:val="WWNum11"/>
    <w:basedOn w:val="Bezlisty"/>
    <w:pPr>
      <w:numPr>
        <w:numId w:val="12"/>
      </w:numPr>
    </w:pPr>
  </w:style>
  <w:style w:type="numbering" w:customStyle="1" w:styleId="WWNum12">
    <w:name w:val="WWNum12"/>
    <w:basedOn w:val="Bezlisty"/>
    <w:pPr>
      <w:numPr>
        <w:numId w:val="13"/>
      </w:numPr>
    </w:pPr>
  </w:style>
  <w:style w:type="numbering" w:customStyle="1" w:styleId="WWNum13">
    <w:name w:val="WWNum13"/>
    <w:basedOn w:val="Bezlisty"/>
    <w:pPr>
      <w:numPr>
        <w:numId w:val="14"/>
      </w:numPr>
    </w:pPr>
  </w:style>
  <w:style w:type="numbering" w:customStyle="1" w:styleId="WWNum14">
    <w:name w:val="WWNum14"/>
    <w:basedOn w:val="Bezlisty"/>
    <w:pPr>
      <w:numPr>
        <w:numId w:val="15"/>
      </w:numPr>
    </w:pPr>
  </w:style>
  <w:style w:type="numbering" w:customStyle="1" w:styleId="WWNum15">
    <w:name w:val="WWNum15"/>
    <w:basedOn w:val="Bezlisty"/>
    <w:pPr>
      <w:numPr>
        <w:numId w:val="16"/>
      </w:numPr>
    </w:pPr>
  </w:style>
  <w:style w:type="numbering" w:customStyle="1" w:styleId="WWNum16">
    <w:name w:val="WWNum16"/>
    <w:basedOn w:val="Bezlisty"/>
    <w:pPr>
      <w:numPr>
        <w:numId w:val="17"/>
      </w:numPr>
    </w:pPr>
  </w:style>
  <w:style w:type="numbering" w:customStyle="1" w:styleId="WWNum17">
    <w:name w:val="WWNum17"/>
    <w:basedOn w:val="Bezlisty"/>
    <w:pPr>
      <w:numPr>
        <w:numId w:val="18"/>
      </w:numPr>
    </w:pPr>
  </w:style>
  <w:style w:type="numbering" w:customStyle="1" w:styleId="WWNum18">
    <w:name w:val="WWNum18"/>
    <w:basedOn w:val="Bezlisty"/>
    <w:pPr>
      <w:numPr>
        <w:numId w:val="19"/>
      </w:numPr>
    </w:pPr>
  </w:style>
  <w:style w:type="numbering" w:customStyle="1" w:styleId="WWNum19">
    <w:name w:val="WWNum19"/>
    <w:basedOn w:val="Bezlisty"/>
    <w:pPr>
      <w:numPr>
        <w:numId w:val="20"/>
      </w:numPr>
    </w:pPr>
  </w:style>
  <w:style w:type="numbering" w:customStyle="1" w:styleId="WWNum20">
    <w:name w:val="WWNum20"/>
    <w:basedOn w:val="Bezlisty"/>
    <w:pPr>
      <w:numPr>
        <w:numId w:val="21"/>
      </w:numPr>
    </w:pPr>
  </w:style>
  <w:style w:type="numbering" w:customStyle="1" w:styleId="WWNum21">
    <w:name w:val="WWNum21"/>
    <w:basedOn w:val="Bezlisty"/>
    <w:pPr>
      <w:numPr>
        <w:numId w:val="22"/>
      </w:numPr>
    </w:pPr>
  </w:style>
  <w:style w:type="numbering" w:customStyle="1" w:styleId="WWNum22">
    <w:name w:val="WWNum22"/>
    <w:basedOn w:val="Bezlisty"/>
    <w:pPr>
      <w:numPr>
        <w:numId w:val="23"/>
      </w:numPr>
    </w:pPr>
  </w:style>
  <w:style w:type="numbering" w:customStyle="1" w:styleId="WWNum23">
    <w:name w:val="WWNum23"/>
    <w:basedOn w:val="Bezlisty"/>
    <w:pPr>
      <w:numPr>
        <w:numId w:val="24"/>
      </w:numPr>
    </w:pPr>
  </w:style>
  <w:style w:type="numbering" w:customStyle="1" w:styleId="WWNum24">
    <w:name w:val="WWNum24"/>
    <w:basedOn w:val="Bezlisty"/>
    <w:pPr>
      <w:numPr>
        <w:numId w:val="25"/>
      </w:numPr>
    </w:pPr>
  </w:style>
  <w:style w:type="numbering" w:customStyle="1" w:styleId="WWNum25">
    <w:name w:val="WWNum25"/>
    <w:basedOn w:val="Bezlisty"/>
    <w:pPr>
      <w:numPr>
        <w:numId w:val="26"/>
      </w:numPr>
    </w:pPr>
  </w:style>
  <w:style w:type="numbering" w:customStyle="1" w:styleId="WWNum1a">
    <w:name w:val="WWNum1a"/>
    <w:basedOn w:val="Bezlisty"/>
    <w:pPr>
      <w:numPr>
        <w:numId w:val="27"/>
      </w:numPr>
    </w:pPr>
  </w:style>
  <w:style w:type="numbering" w:customStyle="1" w:styleId="WWNum2a">
    <w:name w:val="WWNum2a"/>
    <w:basedOn w:val="Bezlisty"/>
    <w:pPr>
      <w:numPr>
        <w:numId w:val="28"/>
      </w:numPr>
    </w:pPr>
  </w:style>
  <w:style w:type="numbering" w:customStyle="1" w:styleId="WWNum3a">
    <w:name w:val="WWNum3a"/>
    <w:basedOn w:val="Bezlisty"/>
    <w:pPr>
      <w:numPr>
        <w:numId w:val="29"/>
      </w:numPr>
    </w:pPr>
  </w:style>
  <w:style w:type="numbering" w:customStyle="1" w:styleId="WWNum4a">
    <w:name w:val="WWNum4a"/>
    <w:basedOn w:val="Bezlisty"/>
    <w:pPr>
      <w:numPr>
        <w:numId w:val="30"/>
      </w:numPr>
    </w:pPr>
  </w:style>
  <w:style w:type="numbering" w:customStyle="1" w:styleId="WWNum5a">
    <w:name w:val="WWNum5a"/>
    <w:basedOn w:val="Bezlisty"/>
    <w:pPr>
      <w:numPr>
        <w:numId w:val="31"/>
      </w:numPr>
    </w:pPr>
  </w:style>
  <w:style w:type="numbering" w:customStyle="1" w:styleId="WWNum6a">
    <w:name w:val="WWNum6a"/>
    <w:basedOn w:val="Bezlisty"/>
    <w:pPr>
      <w:numPr>
        <w:numId w:val="32"/>
      </w:numPr>
    </w:pPr>
  </w:style>
  <w:style w:type="numbering" w:customStyle="1" w:styleId="WWNum7a">
    <w:name w:val="WWNum7a"/>
    <w:basedOn w:val="Bezlisty"/>
    <w:pPr>
      <w:numPr>
        <w:numId w:val="33"/>
      </w:numPr>
    </w:pPr>
  </w:style>
  <w:style w:type="numbering" w:customStyle="1" w:styleId="WWNum8a">
    <w:name w:val="WWNum8a"/>
    <w:basedOn w:val="Bezlisty"/>
    <w:pPr>
      <w:numPr>
        <w:numId w:val="34"/>
      </w:numPr>
    </w:pPr>
  </w:style>
  <w:style w:type="numbering" w:customStyle="1" w:styleId="WWNum9a">
    <w:name w:val="WWNum9a"/>
    <w:basedOn w:val="Bezlisty"/>
    <w:pPr>
      <w:numPr>
        <w:numId w:val="35"/>
      </w:numPr>
    </w:pPr>
  </w:style>
  <w:style w:type="numbering" w:customStyle="1" w:styleId="WWNum10a">
    <w:name w:val="WWNum10a"/>
    <w:basedOn w:val="Bezlisty"/>
    <w:pPr>
      <w:numPr>
        <w:numId w:val="36"/>
      </w:numPr>
    </w:pPr>
  </w:style>
  <w:style w:type="numbering" w:customStyle="1" w:styleId="WWNum11a">
    <w:name w:val="WWNum11a"/>
    <w:basedOn w:val="Bezlisty"/>
    <w:pPr>
      <w:numPr>
        <w:numId w:val="37"/>
      </w:numPr>
    </w:pPr>
  </w:style>
  <w:style w:type="numbering" w:customStyle="1" w:styleId="WWNum12a">
    <w:name w:val="WWNum12a"/>
    <w:basedOn w:val="Bezlisty"/>
    <w:pPr>
      <w:numPr>
        <w:numId w:val="38"/>
      </w:numPr>
    </w:pPr>
  </w:style>
  <w:style w:type="numbering" w:customStyle="1" w:styleId="WWNum13a">
    <w:name w:val="WWNum13a"/>
    <w:basedOn w:val="Bezlisty"/>
    <w:pPr>
      <w:numPr>
        <w:numId w:val="39"/>
      </w:numPr>
    </w:pPr>
  </w:style>
  <w:style w:type="numbering" w:customStyle="1" w:styleId="WWNum14a">
    <w:name w:val="WWNum14a"/>
    <w:basedOn w:val="Bezlisty"/>
    <w:pPr>
      <w:numPr>
        <w:numId w:val="40"/>
      </w:numPr>
    </w:pPr>
  </w:style>
  <w:style w:type="numbering" w:customStyle="1" w:styleId="WWNum15a">
    <w:name w:val="WWNum15a"/>
    <w:basedOn w:val="Bezlisty"/>
    <w:pPr>
      <w:numPr>
        <w:numId w:val="41"/>
      </w:numPr>
    </w:pPr>
  </w:style>
  <w:style w:type="numbering" w:customStyle="1" w:styleId="WWNum16a">
    <w:name w:val="WWNum16a"/>
    <w:basedOn w:val="Bezlisty"/>
    <w:pPr>
      <w:numPr>
        <w:numId w:val="42"/>
      </w:numPr>
    </w:pPr>
  </w:style>
  <w:style w:type="numbering" w:customStyle="1" w:styleId="WWNum17a">
    <w:name w:val="WWNum17a"/>
    <w:basedOn w:val="Bezlisty"/>
    <w:pPr>
      <w:numPr>
        <w:numId w:val="43"/>
      </w:numPr>
    </w:pPr>
  </w:style>
  <w:style w:type="numbering" w:customStyle="1" w:styleId="WWNum18a">
    <w:name w:val="WWNum18a"/>
    <w:basedOn w:val="Bezlisty"/>
    <w:pPr>
      <w:numPr>
        <w:numId w:val="44"/>
      </w:numPr>
    </w:pPr>
  </w:style>
  <w:style w:type="numbering" w:customStyle="1" w:styleId="WWNum19a">
    <w:name w:val="WWNum19a"/>
    <w:basedOn w:val="Bezlisty"/>
    <w:pPr>
      <w:numPr>
        <w:numId w:val="45"/>
      </w:numPr>
    </w:pPr>
  </w:style>
  <w:style w:type="numbering" w:customStyle="1" w:styleId="WWNum20a">
    <w:name w:val="WWNum20a"/>
    <w:basedOn w:val="Bezlisty"/>
    <w:pPr>
      <w:numPr>
        <w:numId w:val="46"/>
      </w:numPr>
    </w:pPr>
  </w:style>
  <w:style w:type="numbering" w:customStyle="1" w:styleId="WWNum21a">
    <w:name w:val="WWNum21a"/>
    <w:basedOn w:val="Bezlisty"/>
    <w:pPr>
      <w:numPr>
        <w:numId w:val="47"/>
      </w:numPr>
    </w:pPr>
  </w:style>
  <w:style w:type="numbering" w:customStyle="1" w:styleId="WWNum22a">
    <w:name w:val="WWNum22a"/>
    <w:basedOn w:val="Bezlisty"/>
    <w:pPr>
      <w:numPr>
        <w:numId w:val="48"/>
      </w:numPr>
    </w:pPr>
  </w:style>
  <w:style w:type="numbering" w:customStyle="1" w:styleId="WWNum23a">
    <w:name w:val="WWNum23a"/>
    <w:basedOn w:val="Bezlisty"/>
    <w:pPr>
      <w:numPr>
        <w:numId w:val="49"/>
      </w:numPr>
    </w:pPr>
  </w:style>
  <w:style w:type="numbering" w:customStyle="1" w:styleId="WWNum24a">
    <w:name w:val="WWNum24a"/>
    <w:basedOn w:val="Bezlisty"/>
    <w:pPr>
      <w:numPr>
        <w:numId w:val="50"/>
      </w:numPr>
    </w:pPr>
  </w:style>
  <w:style w:type="numbering" w:customStyle="1" w:styleId="WWNum25a">
    <w:name w:val="WWNum25a"/>
    <w:basedOn w:val="Bezlisty"/>
    <w:pPr>
      <w:numPr>
        <w:numId w:val="51"/>
      </w:numPr>
    </w:pPr>
  </w:style>
  <w:style w:type="numbering" w:customStyle="1" w:styleId="WWNum26">
    <w:name w:val="WWNum26"/>
    <w:basedOn w:val="Bezlisty"/>
    <w:pPr>
      <w:numPr>
        <w:numId w:val="52"/>
      </w:numPr>
    </w:pPr>
  </w:style>
  <w:style w:type="numbering" w:customStyle="1" w:styleId="WWNum27">
    <w:name w:val="WWNum27"/>
    <w:basedOn w:val="Bezlisty"/>
    <w:pPr>
      <w:numPr>
        <w:numId w:val="53"/>
      </w:numPr>
    </w:pPr>
  </w:style>
  <w:style w:type="numbering" w:customStyle="1" w:styleId="WWNum28">
    <w:name w:val="WWNum28"/>
    <w:basedOn w:val="Bezlisty"/>
    <w:pPr>
      <w:numPr>
        <w:numId w:val="54"/>
      </w:numPr>
    </w:pPr>
  </w:style>
  <w:style w:type="numbering" w:customStyle="1" w:styleId="WWNum1aa">
    <w:name w:val="WWNum1aa"/>
    <w:basedOn w:val="Bezlisty"/>
    <w:pPr>
      <w:numPr>
        <w:numId w:val="55"/>
      </w:numPr>
    </w:pPr>
  </w:style>
  <w:style w:type="numbering" w:customStyle="1" w:styleId="WWNum2aa">
    <w:name w:val="WWNum2aa"/>
    <w:basedOn w:val="Bezlisty"/>
    <w:pPr>
      <w:numPr>
        <w:numId w:val="56"/>
      </w:numPr>
    </w:pPr>
  </w:style>
  <w:style w:type="numbering" w:customStyle="1" w:styleId="WWNum3aa">
    <w:name w:val="WWNum3aa"/>
    <w:basedOn w:val="Bezlisty"/>
    <w:pPr>
      <w:numPr>
        <w:numId w:val="57"/>
      </w:numPr>
    </w:pPr>
  </w:style>
  <w:style w:type="numbering" w:customStyle="1" w:styleId="WWNum4aa">
    <w:name w:val="WWNum4aa"/>
    <w:basedOn w:val="Bezlisty"/>
    <w:pPr>
      <w:numPr>
        <w:numId w:val="58"/>
      </w:numPr>
    </w:pPr>
  </w:style>
  <w:style w:type="numbering" w:customStyle="1" w:styleId="WWNum5aa">
    <w:name w:val="WWNum5aa"/>
    <w:basedOn w:val="Bezlisty"/>
    <w:pPr>
      <w:numPr>
        <w:numId w:val="59"/>
      </w:numPr>
    </w:pPr>
  </w:style>
  <w:style w:type="numbering" w:customStyle="1" w:styleId="WWNum6aa">
    <w:name w:val="WWNum6aa"/>
    <w:basedOn w:val="Bezlisty"/>
    <w:pPr>
      <w:numPr>
        <w:numId w:val="60"/>
      </w:numPr>
    </w:pPr>
  </w:style>
  <w:style w:type="numbering" w:customStyle="1" w:styleId="WWNum7aa">
    <w:name w:val="WWNum7aa"/>
    <w:basedOn w:val="Bezlisty"/>
    <w:pPr>
      <w:numPr>
        <w:numId w:val="61"/>
      </w:numPr>
    </w:pPr>
  </w:style>
  <w:style w:type="numbering" w:customStyle="1" w:styleId="WWNum8aa">
    <w:name w:val="WWNum8aa"/>
    <w:basedOn w:val="Bezlisty"/>
    <w:pPr>
      <w:numPr>
        <w:numId w:val="62"/>
      </w:numPr>
    </w:pPr>
  </w:style>
  <w:style w:type="numbering" w:customStyle="1" w:styleId="WWNum9aa">
    <w:name w:val="WWNum9aa"/>
    <w:basedOn w:val="Bezlisty"/>
    <w:pPr>
      <w:numPr>
        <w:numId w:val="63"/>
      </w:numPr>
    </w:pPr>
  </w:style>
  <w:style w:type="numbering" w:customStyle="1" w:styleId="WWNum10aa">
    <w:name w:val="WWNum10aa"/>
    <w:basedOn w:val="Bezlisty"/>
    <w:pPr>
      <w:numPr>
        <w:numId w:val="64"/>
      </w:numPr>
    </w:pPr>
  </w:style>
  <w:style w:type="numbering" w:customStyle="1" w:styleId="WWNum11aa">
    <w:name w:val="WWNum11aa"/>
    <w:basedOn w:val="Bezlisty"/>
    <w:pPr>
      <w:numPr>
        <w:numId w:val="65"/>
      </w:numPr>
    </w:pPr>
  </w:style>
  <w:style w:type="numbering" w:customStyle="1" w:styleId="WWNum12aa">
    <w:name w:val="WWNum12aa"/>
    <w:basedOn w:val="Bezlisty"/>
    <w:pPr>
      <w:numPr>
        <w:numId w:val="66"/>
      </w:numPr>
    </w:pPr>
  </w:style>
  <w:style w:type="numbering" w:customStyle="1" w:styleId="WWNum13aa">
    <w:name w:val="WWNum13aa"/>
    <w:basedOn w:val="Bezlisty"/>
    <w:pPr>
      <w:numPr>
        <w:numId w:val="67"/>
      </w:numPr>
    </w:pPr>
  </w:style>
  <w:style w:type="numbering" w:customStyle="1" w:styleId="WWNum14aa">
    <w:name w:val="WWNum14aa"/>
    <w:basedOn w:val="Bezlisty"/>
    <w:pPr>
      <w:numPr>
        <w:numId w:val="68"/>
      </w:numPr>
    </w:pPr>
  </w:style>
  <w:style w:type="numbering" w:customStyle="1" w:styleId="WWNum15aa">
    <w:name w:val="WWNum15aa"/>
    <w:basedOn w:val="Bezlisty"/>
    <w:pPr>
      <w:numPr>
        <w:numId w:val="69"/>
      </w:numPr>
    </w:pPr>
  </w:style>
  <w:style w:type="numbering" w:customStyle="1" w:styleId="WWNum16aa">
    <w:name w:val="WWNum16aa"/>
    <w:basedOn w:val="Bezlisty"/>
    <w:pPr>
      <w:numPr>
        <w:numId w:val="70"/>
      </w:numPr>
    </w:pPr>
  </w:style>
  <w:style w:type="numbering" w:customStyle="1" w:styleId="WWNum17aa">
    <w:name w:val="WWNum17aa"/>
    <w:basedOn w:val="Bezlisty"/>
    <w:pPr>
      <w:numPr>
        <w:numId w:val="71"/>
      </w:numPr>
    </w:pPr>
  </w:style>
  <w:style w:type="numbering" w:customStyle="1" w:styleId="WWNum18aa">
    <w:name w:val="WWNum18aa"/>
    <w:basedOn w:val="Bezlisty"/>
    <w:pPr>
      <w:numPr>
        <w:numId w:val="72"/>
      </w:numPr>
    </w:pPr>
  </w:style>
  <w:style w:type="numbering" w:customStyle="1" w:styleId="WWNum19aa">
    <w:name w:val="WWNum19aa"/>
    <w:basedOn w:val="Bezlisty"/>
    <w:pPr>
      <w:numPr>
        <w:numId w:val="73"/>
      </w:numPr>
    </w:pPr>
  </w:style>
  <w:style w:type="numbering" w:customStyle="1" w:styleId="WWNum20aa">
    <w:name w:val="WWNum20aa"/>
    <w:basedOn w:val="Bezlisty"/>
    <w:pPr>
      <w:numPr>
        <w:numId w:val="74"/>
      </w:numPr>
    </w:pPr>
  </w:style>
  <w:style w:type="numbering" w:customStyle="1" w:styleId="WWNum21aa">
    <w:name w:val="WWNum21aa"/>
    <w:basedOn w:val="Bezlisty"/>
    <w:pPr>
      <w:numPr>
        <w:numId w:val="75"/>
      </w:numPr>
    </w:pPr>
  </w:style>
  <w:style w:type="numbering" w:customStyle="1" w:styleId="WWNum22aa">
    <w:name w:val="WWNum22aa"/>
    <w:basedOn w:val="Bezlisty"/>
    <w:pPr>
      <w:numPr>
        <w:numId w:val="76"/>
      </w:numPr>
    </w:pPr>
  </w:style>
  <w:style w:type="numbering" w:customStyle="1" w:styleId="WWNum23aa">
    <w:name w:val="WWNum23aa"/>
    <w:basedOn w:val="Bezlisty"/>
    <w:pPr>
      <w:numPr>
        <w:numId w:val="77"/>
      </w:numPr>
    </w:pPr>
  </w:style>
  <w:style w:type="numbering" w:customStyle="1" w:styleId="WWNum24aa">
    <w:name w:val="WWNum24aa"/>
    <w:basedOn w:val="Bezlisty"/>
    <w:pPr>
      <w:numPr>
        <w:numId w:val="78"/>
      </w:numPr>
    </w:pPr>
  </w:style>
  <w:style w:type="numbering" w:customStyle="1" w:styleId="WWNum25aa">
    <w:name w:val="WWNum25aa"/>
    <w:basedOn w:val="Bezlisty"/>
    <w:pPr>
      <w:numPr>
        <w:numId w:val="79"/>
      </w:numPr>
    </w:pPr>
  </w:style>
  <w:style w:type="numbering" w:customStyle="1" w:styleId="WWNum26a">
    <w:name w:val="WWNum26a"/>
    <w:basedOn w:val="Bezlisty"/>
    <w:pPr>
      <w:numPr>
        <w:numId w:val="80"/>
      </w:numPr>
    </w:pPr>
  </w:style>
  <w:style w:type="numbering" w:customStyle="1" w:styleId="WWNum27a">
    <w:name w:val="WWNum27a"/>
    <w:basedOn w:val="Bezlisty"/>
    <w:pPr>
      <w:numPr>
        <w:numId w:val="81"/>
      </w:numPr>
    </w:pPr>
  </w:style>
  <w:style w:type="numbering" w:customStyle="1" w:styleId="WWNum28a">
    <w:name w:val="WWNum28a"/>
    <w:basedOn w:val="Bezlisty"/>
    <w:pPr>
      <w:numPr>
        <w:numId w:val="82"/>
      </w:numPr>
    </w:pPr>
  </w:style>
  <w:style w:type="numbering" w:customStyle="1" w:styleId="WWNum29">
    <w:name w:val="WWNum29"/>
    <w:basedOn w:val="Bezlisty"/>
    <w:pPr>
      <w:numPr>
        <w:numId w:val="83"/>
      </w:numPr>
    </w:pPr>
  </w:style>
  <w:style w:type="numbering" w:customStyle="1" w:styleId="WWNum30">
    <w:name w:val="WWNum30"/>
    <w:basedOn w:val="Bezlisty"/>
    <w:pPr>
      <w:numPr>
        <w:numId w:val="84"/>
      </w:numPr>
    </w:pPr>
  </w:style>
  <w:style w:type="numbering" w:customStyle="1" w:styleId="WWNum31">
    <w:name w:val="WWNum31"/>
    <w:basedOn w:val="Bezlisty"/>
    <w:pPr>
      <w:numPr>
        <w:numId w:val="85"/>
      </w:numPr>
    </w:pPr>
  </w:style>
  <w:style w:type="numbering" w:customStyle="1" w:styleId="WWNum32">
    <w:name w:val="WWNum32"/>
    <w:basedOn w:val="Bezlisty"/>
    <w:pPr>
      <w:numPr>
        <w:numId w:val="86"/>
      </w:numPr>
    </w:pPr>
  </w:style>
  <w:style w:type="numbering" w:customStyle="1" w:styleId="WWNum33">
    <w:name w:val="WWNum33"/>
    <w:basedOn w:val="Bezlisty"/>
    <w:pPr>
      <w:numPr>
        <w:numId w:val="87"/>
      </w:numPr>
    </w:pPr>
  </w:style>
  <w:style w:type="numbering" w:customStyle="1" w:styleId="WWNum34">
    <w:name w:val="WWNum34"/>
    <w:basedOn w:val="Bezlisty"/>
    <w:pPr>
      <w:numPr>
        <w:numId w:val="88"/>
      </w:numPr>
    </w:pPr>
  </w:style>
  <w:style w:type="numbering" w:customStyle="1" w:styleId="WWNum35">
    <w:name w:val="WWNum35"/>
    <w:basedOn w:val="Bezlisty"/>
    <w:pPr>
      <w:numPr>
        <w:numId w:val="89"/>
      </w:numPr>
    </w:pPr>
  </w:style>
  <w:style w:type="numbering" w:customStyle="1" w:styleId="WWNum36">
    <w:name w:val="WWNum36"/>
    <w:basedOn w:val="Bezlisty"/>
    <w:pPr>
      <w:numPr>
        <w:numId w:val="90"/>
      </w:numPr>
    </w:pPr>
  </w:style>
  <w:style w:type="numbering" w:customStyle="1" w:styleId="WWNum37">
    <w:name w:val="WWNum37"/>
    <w:basedOn w:val="Bezlisty"/>
    <w:pPr>
      <w:numPr>
        <w:numId w:val="91"/>
      </w:numPr>
    </w:pPr>
  </w:style>
  <w:style w:type="numbering" w:customStyle="1" w:styleId="WWNum38">
    <w:name w:val="WWNum38"/>
    <w:basedOn w:val="Bezlisty"/>
    <w:pPr>
      <w:numPr>
        <w:numId w:val="92"/>
      </w:numPr>
    </w:pPr>
  </w:style>
  <w:style w:type="numbering" w:customStyle="1" w:styleId="WWNum39">
    <w:name w:val="WWNum39"/>
    <w:basedOn w:val="Bezlisty"/>
    <w:pPr>
      <w:numPr>
        <w:numId w:val="93"/>
      </w:numPr>
    </w:pPr>
  </w:style>
  <w:style w:type="numbering" w:customStyle="1" w:styleId="WWNum40">
    <w:name w:val="WWNum40"/>
    <w:basedOn w:val="Bezlisty"/>
    <w:pPr>
      <w:numPr>
        <w:numId w:val="94"/>
      </w:numPr>
    </w:pPr>
  </w:style>
  <w:style w:type="numbering" w:customStyle="1" w:styleId="WWNum41">
    <w:name w:val="WWNum41"/>
    <w:basedOn w:val="Bezlisty"/>
    <w:pPr>
      <w:numPr>
        <w:numId w:val="95"/>
      </w:numPr>
    </w:pPr>
  </w:style>
  <w:style w:type="numbering" w:customStyle="1" w:styleId="WWNum42">
    <w:name w:val="WWNum42"/>
    <w:basedOn w:val="Bezlisty"/>
    <w:pPr>
      <w:numPr>
        <w:numId w:val="96"/>
      </w:numPr>
    </w:pPr>
  </w:style>
  <w:style w:type="numbering" w:customStyle="1" w:styleId="WWNum43">
    <w:name w:val="WWNum43"/>
    <w:basedOn w:val="Bezlisty"/>
    <w:pPr>
      <w:numPr>
        <w:numId w:val="97"/>
      </w:numPr>
    </w:pPr>
  </w:style>
  <w:style w:type="numbering" w:customStyle="1" w:styleId="WWNum44">
    <w:name w:val="WWNum44"/>
    <w:basedOn w:val="Bezlisty"/>
    <w:pPr>
      <w:numPr>
        <w:numId w:val="98"/>
      </w:numPr>
    </w:pPr>
  </w:style>
  <w:style w:type="numbering" w:customStyle="1" w:styleId="WWNum45">
    <w:name w:val="WWNum45"/>
    <w:basedOn w:val="Bezlisty"/>
    <w:pPr>
      <w:numPr>
        <w:numId w:val="99"/>
      </w:numPr>
    </w:pPr>
  </w:style>
  <w:style w:type="numbering" w:customStyle="1" w:styleId="WWNum46">
    <w:name w:val="WWNum46"/>
    <w:basedOn w:val="Bezlisty"/>
    <w:pPr>
      <w:numPr>
        <w:numId w:val="100"/>
      </w:numPr>
    </w:pPr>
  </w:style>
  <w:style w:type="numbering" w:customStyle="1" w:styleId="WWNum47">
    <w:name w:val="WWNum47"/>
    <w:basedOn w:val="Bezlisty"/>
    <w:pPr>
      <w:numPr>
        <w:numId w:val="101"/>
      </w:numPr>
    </w:pPr>
  </w:style>
  <w:style w:type="numbering" w:customStyle="1" w:styleId="WWNum48">
    <w:name w:val="WWNum48"/>
    <w:basedOn w:val="Bezlisty"/>
    <w:pPr>
      <w:numPr>
        <w:numId w:val="102"/>
      </w:numPr>
    </w:pPr>
  </w:style>
  <w:style w:type="numbering" w:customStyle="1" w:styleId="WWNum49">
    <w:name w:val="WWNum49"/>
    <w:basedOn w:val="Bezlisty"/>
    <w:pPr>
      <w:numPr>
        <w:numId w:val="103"/>
      </w:numPr>
    </w:pPr>
  </w:style>
  <w:style w:type="numbering" w:customStyle="1" w:styleId="WWNum50">
    <w:name w:val="WWNum50"/>
    <w:basedOn w:val="Bezlisty"/>
    <w:pPr>
      <w:numPr>
        <w:numId w:val="104"/>
      </w:numPr>
    </w:pPr>
  </w:style>
  <w:style w:type="numbering" w:customStyle="1" w:styleId="WWNum51">
    <w:name w:val="WWNum51"/>
    <w:basedOn w:val="Bezlisty"/>
    <w:pPr>
      <w:numPr>
        <w:numId w:val="105"/>
      </w:numPr>
    </w:pPr>
  </w:style>
  <w:style w:type="numbering" w:customStyle="1" w:styleId="WWNum52">
    <w:name w:val="WWNum52"/>
    <w:basedOn w:val="Bezlisty"/>
    <w:pPr>
      <w:numPr>
        <w:numId w:val="106"/>
      </w:numPr>
    </w:pPr>
  </w:style>
  <w:style w:type="numbering" w:customStyle="1" w:styleId="WWNum53">
    <w:name w:val="WWNum53"/>
    <w:basedOn w:val="Bezlisty"/>
    <w:pPr>
      <w:numPr>
        <w:numId w:val="107"/>
      </w:numPr>
    </w:pPr>
  </w:style>
  <w:style w:type="numbering" w:customStyle="1" w:styleId="WWNum54">
    <w:name w:val="WWNum54"/>
    <w:basedOn w:val="Bezlisty"/>
    <w:pPr>
      <w:numPr>
        <w:numId w:val="108"/>
      </w:numPr>
    </w:pPr>
  </w:style>
  <w:style w:type="numbering" w:customStyle="1" w:styleId="WWNum55">
    <w:name w:val="WWNum55"/>
    <w:basedOn w:val="Bezlisty"/>
    <w:pPr>
      <w:numPr>
        <w:numId w:val="109"/>
      </w:numPr>
    </w:pPr>
  </w:style>
  <w:style w:type="numbering" w:customStyle="1" w:styleId="WWNum56">
    <w:name w:val="WWNum56"/>
    <w:basedOn w:val="Bezlisty"/>
    <w:pPr>
      <w:numPr>
        <w:numId w:val="1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Łukasiewicz</dc:creator>
  <cp:lastModifiedBy>Autor</cp:lastModifiedBy>
  <cp:revision>2</cp:revision>
  <cp:lastPrinted>2019-01-23T11:10:00Z</cp:lastPrinted>
  <dcterms:created xsi:type="dcterms:W3CDTF">2022-05-06T07:25:00Z</dcterms:created>
  <dcterms:modified xsi:type="dcterms:W3CDTF">2022-05-06T07:25:00Z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