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61" w:rsidRDefault="002F6EB8" w:rsidP="004F73CF">
      <w:pPr>
        <w:rPr>
          <w:b/>
        </w:rPr>
      </w:pPr>
      <w:r>
        <w:rPr>
          <w:b/>
        </w:rPr>
        <w:t>-</w:t>
      </w:r>
      <w:r w:rsidR="00EA0C43" w:rsidRPr="00EA0C43">
        <w:t xml:space="preserve"> </w:t>
      </w:r>
      <w:r w:rsidR="00EA0C43" w:rsidRPr="00EA0C43">
        <w:rPr>
          <w:b/>
        </w:rPr>
        <w:t xml:space="preserve">Course </w:t>
      </w:r>
      <w:proofErr w:type="spellStart"/>
      <w:r w:rsidR="00EA0C43" w:rsidRPr="00EA0C43">
        <w:rPr>
          <w:b/>
        </w:rPr>
        <w:t>Syllabus</w:t>
      </w:r>
      <w:proofErr w:type="spellEnd"/>
    </w:p>
    <w:p w:rsidR="003C473D" w:rsidRDefault="003C473D" w:rsidP="004F73CF">
      <w:pPr>
        <w:rPr>
          <w:b/>
        </w:rPr>
      </w:pPr>
    </w:p>
    <w:p w:rsidR="004F73CF" w:rsidRPr="00556FCA" w:rsidRDefault="00EA0C43" w:rsidP="00EA0C43">
      <w:pPr>
        <w:pStyle w:val="Akapitzlist"/>
        <w:numPr>
          <w:ilvl w:val="0"/>
          <w:numId w:val="25"/>
        </w:numPr>
        <w:rPr>
          <w:b/>
        </w:rPr>
      </w:pPr>
      <w:r w:rsidRPr="00EA0C43">
        <w:rPr>
          <w:b/>
        </w:rPr>
        <w:t>General Information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1A52" w:rsidTr="00071421">
        <w:tc>
          <w:tcPr>
            <w:tcW w:w="4531" w:type="dxa"/>
          </w:tcPr>
          <w:p w:rsidR="002D1A52" w:rsidRDefault="00071421" w:rsidP="0047354E">
            <w:r>
              <w:t xml:space="preserve">Course </w:t>
            </w:r>
            <w:proofErr w:type="spellStart"/>
            <w:r>
              <w:t>name</w:t>
            </w:r>
            <w:proofErr w:type="spellEnd"/>
          </w:p>
        </w:tc>
        <w:tc>
          <w:tcPr>
            <w:tcW w:w="4531" w:type="dxa"/>
          </w:tcPr>
          <w:p w:rsidR="002D1A52" w:rsidRDefault="00071421" w:rsidP="0047354E">
            <w:r w:rsidRPr="00071421">
              <w:tab/>
            </w:r>
            <w:proofErr w:type="spellStart"/>
            <w:r w:rsidRPr="00071421">
              <w:t>History</w:t>
            </w:r>
            <w:proofErr w:type="spellEnd"/>
            <w:r w:rsidRPr="00071421">
              <w:t xml:space="preserve"> and </w:t>
            </w:r>
            <w:proofErr w:type="spellStart"/>
            <w:r w:rsidRPr="00071421">
              <w:t>theory</w:t>
            </w:r>
            <w:proofErr w:type="spellEnd"/>
            <w:r w:rsidRPr="00071421">
              <w:t xml:space="preserve"> of film</w:t>
            </w:r>
          </w:p>
        </w:tc>
      </w:tr>
      <w:tr w:rsidR="002D1A52" w:rsidRPr="002F6EB8" w:rsidTr="00071421">
        <w:tc>
          <w:tcPr>
            <w:tcW w:w="4531" w:type="dxa"/>
          </w:tcPr>
          <w:p w:rsidR="002D1A52" w:rsidRDefault="00071421" w:rsidP="00AE43B8">
            <w:proofErr w:type="spellStart"/>
            <w:r>
              <w:t>Programme</w:t>
            </w:r>
            <w:proofErr w:type="spellEnd"/>
          </w:p>
        </w:tc>
        <w:tc>
          <w:tcPr>
            <w:tcW w:w="4531" w:type="dxa"/>
          </w:tcPr>
          <w:p w:rsidR="002D1A52" w:rsidRPr="002F6EB8" w:rsidRDefault="00071421" w:rsidP="00071421">
            <w:pPr>
              <w:rPr>
                <w:lang w:val="en-US"/>
              </w:rPr>
            </w:pPr>
            <w:r w:rsidRPr="00071421">
              <w:rPr>
                <w:lang w:val="en-US"/>
              </w:rPr>
              <w:t>Journalism and social communication</w:t>
            </w:r>
            <w:r>
              <w:rPr>
                <w:lang w:val="en-US"/>
              </w:rPr>
              <w:t xml:space="preserve"> (English Group), Erasmus</w:t>
            </w:r>
          </w:p>
        </w:tc>
      </w:tr>
      <w:tr w:rsidR="001C0192" w:rsidTr="00071421">
        <w:tc>
          <w:tcPr>
            <w:tcW w:w="4531" w:type="dxa"/>
          </w:tcPr>
          <w:p w:rsidR="001C0192" w:rsidRDefault="00071421" w:rsidP="004B6051">
            <w:r>
              <w:t xml:space="preserve">Level of </w:t>
            </w:r>
            <w:proofErr w:type="spellStart"/>
            <w:r>
              <w:t>studies</w:t>
            </w:r>
            <w:proofErr w:type="spellEnd"/>
            <w:r>
              <w:t xml:space="preserve"> (BA, </w:t>
            </w:r>
            <w:proofErr w:type="spellStart"/>
            <w:r>
              <w:t>BSc</w:t>
            </w:r>
            <w:proofErr w:type="spellEnd"/>
            <w:r>
              <w:t xml:space="preserve">, MA, </w:t>
            </w:r>
            <w:proofErr w:type="spellStart"/>
            <w:r>
              <w:t>MSc</w:t>
            </w:r>
            <w:proofErr w:type="spellEnd"/>
            <w:r>
              <w:t xml:space="preserve">, </w:t>
            </w:r>
            <w:proofErr w:type="spellStart"/>
            <w:r>
              <w:t>long-cycle</w:t>
            </w:r>
            <w:proofErr w:type="spellEnd"/>
            <w:r>
              <w:t xml:space="preserve"> MA)</w:t>
            </w:r>
          </w:p>
        </w:tc>
        <w:tc>
          <w:tcPr>
            <w:tcW w:w="4531" w:type="dxa"/>
          </w:tcPr>
          <w:p w:rsidR="001C0192" w:rsidRDefault="00071421" w:rsidP="004B6051">
            <w:r>
              <w:t>BA</w:t>
            </w:r>
          </w:p>
        </w:tc>
      </w:tr>
      <w:tr w:rsidR="001C0192" w:rsidTr="00071421">
        <w:tc>
          <w:tcPr>
            <w:tcW w:w="4531" w:type="dxa"/>
          </w:tcPr>
          <w:p w:rsidR="001C0192" w:rsidRDefault="00071421" w:rsidP="004B6051">
            <w:r>
              <w:t xml:space="preserve">Form of </w:t>
            </w:r>
            <w:proofErr w:type="spellStart"/>
            <w:r>
              <w:t>studies</w:t>
            </w:r>
            <w:proofErr w:type="spellEnd"/>
            <w:r>
              <w:t xml:space="preserve"> (</w:t>
            </w:r>
            <w:proofErr w:type="spellStart"/>
            <w:r>
              <w:t>full-time</w:t>
            </w:r>
            <w:proofErr w:type="spellEnd"/>
            <w:r>
              <w:t>, part-</w:t>
            </w:r>
            <w:proofErr w:type="spellStart"/>
            <w:r>
              <w:t>time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:rsidR="001C0192" w:rsidRDefault="00071421" w:rsidP="00071421">
            <w:r>
              <w:t>Full-</w:t>
            </w:r>
            <w:proofErr w:type="spellStart"/>
            <w:r>
              <w:t>time</w:t>
            </w:r>
            <w:proofErr w:type="spellEnd"/>
          </w:p>
        </w:tc>
      </w:tr>
      <w:tr w:rsidR="002D1A52" w:rsidTr="00071421">
        <w:tc>
          <w:tcPr>
            <w:tcW w:w="4531" w:type="dxa"/>
          </w:tcPr>
          <w:p w:rsidR="002D1A52" w:rsidRDefault="00071421" w:rsidP="004B6051">
            <w:proofErr w:type="spellStart"/>
            <w:r>
              <w:t>Discipline</w:t>
            </w:r>
            <w:proofErr w:type="spellEnd"/>
          </w:p>
        </w:tc>
        <w:tc>
          <w:tcPr>
            <w:tcW w:w="4531" w:type="dxa"/>
          </w:tcPr>
          <w:p w:rsidR="002D1A52" w:rsidRDefault="00071421" w:rsidP="004B6051"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71421">
              <w:rPr>
                <w:rFonts w:ascii="Arial" w:hAnsi="Arial" w:cs="Arial"/>
                <w:sz w:val="20"/>
                <w:szCs w:val="20"/>
              </w:rPr>
              <w:t>ocial</w:t>
            </w:r>
            <w:proofErr w:type="spellEnd"/>
            <w:r w:rsidRPr="000714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71421">
              <w:rPr>
                <w:rFonts w:ascii="Arial" w:hAnsi="Arial" w:cs="Arial"/>
                <w:sz w:val="20"/>
                <w:szCs w:val="20"/>
              </w:rPr>
              <w:t>communication</w:t>
            </w:r>
            <w:proofErr w:type="spellEnd"/>
            <w:r w:rsidRPr="00071421">
              <w:rPr>
                <w:rFonts w:ascii="Arial" w:hAnsi="Arial" w:cs="Arial"/>
                <w:sz w:val="20"/>
                <w:szCs w:val="20"/>
              </w:rPr>
              <w:t xml:space="preserve"> and media </w:t>
            </w:r>
            <w:proofErr w:type="spellStart"/>
            <w:r w:rsidRPr="00071421">
              <w:rPr>
                <w:rFonts w:ascii="Arial" w:hAnsi="Arial" w:cs="Arial"/>
                <w:sz w:val="20"/>
                <w:szCs w:val="20"/>
              </w:rPr>
              <w:t>sciences</w:t>
            </w:r>
            <w:proofErr w:type="spellEnd"/>
          </w:p>
        </w:tc>
      </w:tr>
      <w:tr w:rsidR="00C961A5" w:rsidTr="00071421">
        <w:tc>
          <w:tcPr>
            <w:tcW w:w="4531" w:type="dxa"/>
          </w:tcPr>
          <w:p w:rsidR="00C961A5" w:rsidRDefault="00071421" w:rsidP="0014139E">
            <w:r>
              <w:t xml:space="preserve">Language of </w:t>
            </w:r>
            <w:proofErr w:type="spellStart"/>
            <w:r>
              <w:t>instruction</w:t>
            </w:r>
            <w:proofErr w:type="spellEnd"/>
          </w:p>
        </w:tc>
        <w:tc>
          <w:tcPr>
            <w:tcW w:w="4531" w:type="dxa"/>
          </w:tcPr>
          <w:p w:rsidR="00C961A5" w:rsidRDefault="00071421" w:rsidP="002D1A52">
            <w:r>
              <w:t>English</w:t>
            </w:r>
          </w:p>
        </w:tc>
      </w:tr>
    </w:tbl>
    <w:p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C961A5" w:rsidTr="00C961A5">
        <w:tc>
          <w:tcPr>
            <w:tcW w:w="4606" w:type="dxa"/>
          </w:tcPr>
          <w:p w:rsidR="00C961A5" w:rsidRDefault="00071421" w:rsidP="001051F5">
            <w:r>
              <w:t xml:space="preserve">Course </w:t>
            </w:r>
            <w:proofErr w:type="spellStart"/>
            <w:r>
              <w:t>coordinator</w:t>
            </w:r>
            <w:proofErr w:type="spellEnd"/>
            <w:r>
              <w:t xml:space="preserve">/person </w:t>
            </w:r>
            <w:proofErr w:type="spellStart"/>
            <w:r>
              <w:t>responsible</w:t>
            </w:r>
            <w:proofErr w:type="spellEnd"/>
          </w:p>
        </w:tc>
        <w:tc>
          <w:tcPr>
            <w:tcW w:w="4606" w:type="dxa"/>
          </w:tcPr>
          <w:p w:rsidR="00C961A5" w:rsidRDefault="001443D3" w:rsidP="002D1A52">
            <w:r>
              <w:t>Dr Małgorzata Sławek-Czochra</w:t>
            </w:r>
          </w:p>
          <w:p w:rsidR="003C473D" w:rsidRDefault="003C473D" w:rsidP="002D1A52"/>
        </w:tc>
      </w:tr>
    </w:tbl>
    <w:p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4"/>
        <w:gridCol w:w="2264"/>
        <w:gridCol w:w="2266"/>
        <w:gridCol w:w="2258"/>
      </w:tblGrid>
      <w:tr w:rsidR="00C37A43" w:rsidTr="00B04272">
        <w:tc>
          <w:tcPr>
            <w:tcW w:w="2303" w:type="dxa"/>
          </w:tcPr>
          <w:p w:rsidR="00C37A43" w:rsidRDefault="00071421" w:rsidP="00B04272">
            <w:pPr>
              <w:jc w:val="center"/>
            </w:pPr>
            <w:proofErr w:type="spellStart"/>
            <w:r>
              <w:t>Type</w:t>
            </w:r>
            <w:proofErr w:type="spellEnd"/>
            <w:r>
              <w:t xml:space="preserve"> of </w:t>
            </w:r>
            <w:proofErr w:type="spellStart"/>
            <w:r>
              <w:t>class</w:t>
            </w:r>
            <w:proofErr w:type="spellEnd"/>
            <w:r>
              <w:t xml:space="preserve"> (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the </w:t>
            </w:r>
            <w:proofErr w:type="spellStart"/>
            <w:r>
              <w:t>types</w:t>
            </w:r>
            <w:proofErr w:type="spellEnd"/>
            <w:r>
              <w:t xml:space="preserve"> </w:t>
            </w:r>
            <w:proofErr w:type="spellStart"/>
            <w:r>
              <w:t>mentioned</w:t>
            </w:r>
            <w:proofErr w:type="spellEnd"/>
            <w:r>
              <w:t xml:space="preserve"> </w:t>
            </w:r>
            <w:proofErr w:type="spellStart"/>
            <w:r>
              <w:t>below</w:t>
            </w:r>
            <w:proofErr w:type="spellEnd"/>
            <w:r>
              <w:t>)</w:t>
            </w:r>
          </w:p>
        </w:tc>
        <w:tc>
          <w:tcPr>
            <w:tcW w:w="2303" w:type="dxa"/>
          </w:tcPr>
          <w:p w:rsidR="00C37A43" w:rsidRDefault="00071421" w:rsidP="00B04272">
            <w:pPr>
              <w:jc w:val="center"/>
            </w:pP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hours</w:t>
            </w:r>
            <w:proofErr w:type="spellEnd"/>
          </w:p>
        </w:tc>
        <w:tc>
          <w:tcPr>
            <w:tcW w:w="2303" w:type="dxa"/>
          </w:tcPr>
          <w:p w:rsidR="00C37A43" w:rsidRDefault="00071421" w:rsidP="00B04272">
            <w:pPr>
              <w:jc w:val="center"/>
            </w:pPr>
            <w:proofErr w:type="spellStart"/>
            <w:r>
              <w:t>Semester</w:t>
            </w:r>
            <w:proofErr w:type="spellEnd"/>
          </w:p>
        </w:tc>
        <w:tc>
          <w:tcPr>
            <w:tcW w:w="2303" w:type="dxa"/>
          </w:tcPr>
          <w:p w:rsidR="00C37A43" w:rsidRDefault="00071421" w:rsidP="00B04272">
            <w:pPr>
              <w:jc w:val="center"/>
            </w:pPr>
            <w:r>
              <w:t xml:space="preserve">ECTS </w:t>
            </w:r>
            <w:proofErr w:type="spellStart"/>
            <w:r>
              <w:t>Points</w:t>
            </w:r>
            <w:proofErr w:type="spellEnd"/>
          </w:p>
        </w:tc>
      </w:tr>
      <w:tr w:rsidR="003C473D" w:rsidTr="00C37A43">
        <w:tc>
          <w:tcPr>
            <w:tcW w:w="2303" w:type="dxa"/>
          </w:tcPr>
          <w:p w:rsidR="003C473D" w:rsidRDefault="00071421" w:rsidP="002D1A52">
            <w:proofErr w:type="spellStart"/>
            <w:r>
              <w:t>lecture</w:t>
            </w:r>
            <w:proofErr w:type="spellEnd"/>
          </w:p>
        </w:tc>
        <w:tc>
          <w:tcPr>
            <w:tcW w:w="2303" w:type="dxa"/>
          </w:tcPr>
          <w:p w:rsidR="003C473D" w:rsidRDefault="00EA0C43" w:rsidP="002D1A52">
            <w:r>
              <w:t>30</w:t>
            </w:r>
          </w:p>
        </w:tc>
        <w:tc>
          <w:tcPr>
            <w:tcW w:w="2303" w:type="dxa"/>
          </w:tcPr>
          <w:p w:rsidR="003C473D" w:rsidRDefault="00EA0C43" w:rsidP="002D1A52">
            <w:r>
              <w:t>6</w:t>
            </w:r>
          </w:p>
        </w:tc>
        <w:tc>
          <w:tcPr>
            <w:tcW w:w="2303" w:type="dxa"/>
            <w:vMerge w:val="restart"/>
          </w:tcPr>
          <w:p w:rsidR="003C473D" w:rsidRDefault="00295B74" w:rsidP="002D1A52">
            <w:r w:rsidRPr="00295B74">
              <w:t>4</w:t>
            </w:r>
          </w:p>
        </w:tc>
      </w:tr>
      <w:tr w:rsidR="003C473D" w:rsidTr="00C37A43">
        <w:tc>
          <w:tcPr>
            <w:tcW w:w="2303" w:type="dxa"/>
          </w:tcPr>
          <w:p w:rsidR="003C473D" w:rsidRDefault="00071421" w:rsidP="002D1A52">
            <w:r>
              <w:t>tutorial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071421" w:rsidP="002D1A52">
            <w:proofErr w:type="spellStart"/>
            <w:r>
              <w:t>classes</w:t>
            </w:r>
            <w:proofErr w:type="spell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071421" w:rsidP="002D1A52">
            <w:proofErr w:type="spellStart"/>
            <w:r>
              <w:t>laboratory</w:t>
            </w:r>
            <w:proofErr w:type="spellEnd"/>
            <w:r>
              <w:t xml:space="preserve"> </w:t>
            </w:r>
            <w:proofErr w:type="spellStart"/>
            <w:r>
              <w:t>classes</w:t>
            </w:r>
            <w:proofErr w:type="spell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071421" w:rsidP="002D1A52">
            <w:proofErr w:type="spellStart"/>
            <w:r>
              <w:t>workshops</w:t>
            </w:r>
            <w:proofErr w:type="spell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071421" w:rsidP="002D1A52">
            <w:proofErr w:type="spellStart"/>
            <w:r>
              <w:t>seminar</w:t>
            </w:r>
            <w:proofErr w:type="spell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071421" w:rsidP="002D1A52">
            <w:proofErr w:type="spellStart"/>
            <w:r>
              <w:t>introductory</w:t>
            </w:r>
            <w:proofErr w:type="spellEnd"/>
            <w:r>
              <w:t xml:space="preserve"> </w:t>
            </w:r>
            <w:proofErr w:type="spellStart"/>
            <w:r>
              <w:t>seminar</w:t>
            </w:r>
            <w:proofErr w:type="spell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071421" w:rsidP="000B3BEC"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classes</w:t>
            </w:r>
            <w:proofErr w:type="spell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071421" w:rsidP="002D1A52">
            <w:proofErr w:type="spellStart"/>
            <w:r>
              <w:t>practical</w:t>
            </w:r>
            <w:proofErr w:type="spellEnd"/>
            <w:r>
              <w:t xml:space="preserve"> </w:t>
            </w:r>
            <w:proofErr w:type="spellStart"/>
            <w:r>
              <w:t>placement</w:t>
            </w:r>
            <w:proofErr w:type="spell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071421" w:rsidP="002D1A52">
            <w:r>
              <w:t xml:space="preserve">field </w:t>
            </w:r>
            <w:proofErr w:type="spellStart"/>
            <w:r>
              <w:t>work</w:t>
            </w:r>
            <w:proofErr w:type="spell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EA0C43" w:rsidP="002D1A52">
            <w:proofErr w:type="spellStart"/>
            <w:r>
              <w:t>diploma</w:t>
            </w:r>
            <w:proofErr w:type="spellEnd"/>
            <w:r>
              <w:t xml:space="preserve"> </w:t>
            </w:r>
            <w:proofErr w:type="spellStart"/>
            <w:r>
              <w:t>laboratory</w:t>
            </w:r>
            <w:proofErr w:type="spell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EA0C43" w:rsidP="002D1A52"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classes</w:t>
            </w:r>
            <w:proofErr w:type="spell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EA0C43" w:rsidP="002D1A52"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visit</w:t>
            </w:r>
            <w:proofErr w:type="spell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</w:tbl>
    <w:p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1"/>
        <w:gridCol w:w="6851"/>
      </w:tblGrid>
      <w:tr w:rsidR="004F73CF" w:rsidTr="002754C6">
        <w:tc>
          <w:tcPr>
            <w:tcW w:w="2235" w:type="dxa"/>
          </w:tcPr>
          <w:p w:rsidR="004F73CF" w:rsidRDefault="00EA0C43" w:rsidP="002D1A52">
            <w:r>
              <w:t xml:space="preserve">Course </w:t>
            </w:r>
            <w:proofErr w:type="spellStart"/>
            <w:r>
              <w:t>pre-requisites</w:t>
            </w:r>
            <w:proofErr w:type="spellEnd"/>
          </w:p>
        </w:tc>
        <w:tc>
          <w:tcPr>
            <w:tcW w:w="6977" w:type="dxa"/>
          </w:tcPr>
          <w:p w:rsidR="004F73CF" w:rsidRDefault="00EA0C43" w:rsidP="002D1A52">
            <w:r>
              <w:t xml:space="preserve">B1 </w:t>
            </w:r>
            <w:proofErr w:type="spellStart"/>
            <w:r>
              <w:t>level</w:t>
            </w:r>
            <w:proofErr w:type="spellEnd"/>
            <w:r>
              <w:t xml:space="preserve"> of English</w:t>
            </w:r>
          </w:p>
        </w:tc>
      </w:tr>
    </w:tbl>
    <w:p w:rsidR="004F73CF" w:rsidRDefault="004F73CF" w:rsidP="004F73CF">
      <w:pPr>
        <w:spacing w:after="0"/>
      </w:pPr>
    </w:p>
    <w:p w:rsidR="008215CC" w:rsidRDefault="008215CC" w:rsidP="008215CC">
      <w:pPr>
        <w:spacing w:after="0"/>
      </w:pPr>
    </w:p>
    <w:p w:rsidR="004F73CF" w:rsidRPr="00556FCA" w:rsidRDefault="00EA0C43" w:rsidP="00EA0C43">
      <w:pPr>
        <w:pStyle w:val="Akapitzlist"/>
        <w:numPr>
          <w:ilvl w:val="0"/>
          <w:numId w:val="25"/>
        </w:numPr>
        <w:rPr>
          <w:b/>
        </w:rPr>
      </w:pPr>
      <w:r w:rsidRPr="00EA0C43">
        <w:rPr>
          <w:b/>
        </w:rPr>
        <w:t xml:space="preserve">Course </w:t>
      </w:r>
      <w:proofErr w:type="spellStart"/>
      <w:r w:rsidRPr="00EA0C43">
        <w:rPr>
          <w:b/>
        </w:rPr>
        <w:t>Objectives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:rsidTr="004F73CF">
        <w:tc>
          <w:tcPr>
            <w:tcW w:w="9212" w:type="dxa"/>
          </w:tcPr>
          <w:p w:rsidR="004F73CF" w:rsidRDefault="00595B87" w:rsidP="005934FA">
            <w:r>
              <w:t xml:space="preserve">C1 – </w:t>
            </w:r>
            <w:r w:rsidR="00FA7106" w:rsidRPr="00FA7106">
              <w:t xml:space="preserve">The </w:t>
            </w:r>
            <w:proofErr w:type="spellStart"/>
            <w:r w:rsidR="00FA7106" w:rsidRPr="00FA7106">
              <w:t>aim</w:t>
            </w:r>
            <w:proofErr w:type="spellEnd"/>
            <w:r w:rsidR="00FA7106" w:rsidRPr="00FA7106">
              <w:t xml:space="preserve"> </w:t>
            </w:r>
            <w:proofErr w:type="spellStart"/>
            <w:r w:rsidR="00FA7106" w:rsidRPr="00FA7106">
              <w:t>is</w:t>
            </w:r>
            <w:proofErr w:type="spellEnd"/>
            <w:r w:rsidR="00FA7106" w:rsidRPr="00FA7106">
              <w:t xml:space="preserve"> the </w:t>
            </w:r>
            <w:proofErr w:type="spellStart"/>
            <w:r w:rsidR="00FA7106" w:rsidRPr="00FA7106">
              <w:t>presentation</w:t>
            </w:r>
            <w:proofErr w:type="spellEnd"/>
            <w:r w:rsidR="00FA7106" w:rsidRPr="00FA7106">
              <w:t xml:space="preserve"> of the development of film from </w:t>
            </w:r>
            <w:proofErr w:type="spellStart"/>
            <w:r w:rsidR="00FA7106" w:rsidRPr="00FA7106">
              <w:t>its</w:t>
            </w:r>
            <w:proofErr w:type="spellEnd"/>
            <w:r w:rsidR="00FA7106" w:rsidRPr="00FA7106">
              <w:t xml:space="preserve"> </w:t>
            </w:r>
            <w:proofErr w:type="spellStart"/>
            <w:r w:rsidR="00FA7106" w:rsidRPr="00FA7106">
              <w:t>birth</w:t>
            </w:r>
            <w:proofErr w:type="spellEnd"/>
            <w:r w:rsidR="00FA7106" w:rsidRPr="00FA7106">
              <w:t xml:space="preserve"> to 3D </w:t>
            </w:r>
            <w:proofErr w:type="spellStart"/>
            <w:r w:rsidR="00FA7106" w:rsidRPr="00FA7106">
              <w:t>pr</w:t>
            </w:r>
            <w:r w:rsidR="00FA7106">
              <w:t>oduction</w:t>
            </w:r>
            <w:proofErr w:type="spellEnd"/>
            <w:r w:rsidR="00FA7106">
              <w:t xml:space="preserve"> and </w:t>
            </w:r>
            <w:proofErr w:type="spellStart"/>
            <w:r w:rsidR="00FA7106">
              <w:t>computer</w:t>
            </w:r>
            <w:proofErr w:type="spellEnd"/>
            <w:r w:rsidR="00FA7106">
              <w:t xml:space="preserve"> </w:t>
            </w:r>
            <w:proofErr w:type="spellStart"/>
            <w:r w:rsidR="00FA7106">
              <w:t>animation</w:t>
            </w:r>
            <w:proofErr w:type="spellEnd"/>
          </w:p>
        </w:tc>
      </w:tr>
      <w:tr w:rsidR="004F73CF" w:rsidTr="004F73CF">
        <w:tc>
          <w:tcPr>
            <w:tcW w:w="9212" w:type="dxa"/>
          </w:tcPr>
          <w:p w:rsidR="004F73CF" w:rsidRDefault="00C24068" w:rsidP="005934FA">
            <w:r>
              <w:t xml:space="preserve">C2 - </w:t>
            </w:r>
            <w:proofErr w:type="spellStart"/>
            <w:r w:rsidR="00FA7106" w:rsidRPr="00FA7106">
              <w:t>Introduce</w:t>
            </w:r>
            <w:proofErr w:type="spellEnd"/>
            <w:r w:rsidR="00FA7106" w:rsidRPr="00FA7106">
              <w:t xml:space="preserve"> </w:t>
            </w:r>
            <w:proofErr w:type="spellStart"/>
            <w:r w:rsidR="00FA7106" w:rsidRPr="00FA7106">
              <w:t>students</w:t>
            </w:r>
            <w:proofErr w:type="spellEnd"/>
            <w:r w:rsidR="00FA7106" w:rsidRPr="00FA7106">
              <w:t xml:space="preserve"> to </w:t>
            </w:r>
            <w:proofErr w:type="spellStart"/>
            <w:r w:rsidR="00FA7106" w:rsidRPr="00FA7106">
              <w:t>filmmakers</w:t>
            </w:r>
            <w:proofErr w:type="spellEnd"/>
            <w:r w:rsidR="00FA7106" w:rsidRPr="00FA7106">
              <w:t xml:space="preserve">, </w:t>
            </w:r>
            <w:proofErr w:type="spellStart"/>
            <w:r w:rsidR="00FA7106" w:rsidRPr="00FA7106">
              <w:t>directors</w:t>
            </w:r>
            <w:proofErr w:type="spellEnd"/>
            <w:r w:rsidR="00FA7106" w:rsidRPr="00FA7106">
              <w:t>, and prominent co-</w:t>
            </w:r>
            <w:proofErr w:type="spellStart"/>
            <w:r w:rsidR="00FA7106" w:rsidRPr="00FA7106">
              <w:t>authors</w:t>
            </w:r>
            <w:proofErr w:type="spellEnd"/>
            <w:r w:rsidR="00FA7106" w:rsidRPr="00FA7106">
              <w:t xml:space="preserve"> (</w:t>
            </w:r>
            <w:proofErr w:type="spellStart"/>
            <w:r w:rsidR="00FA7106" w:rsidRPr="00FA7106">
              <w:t>such</w:t>
            </w:r>
            <w:proofErr w:type="spellEnd"/>
            <w:r w:rsidR="00FA7106" w:rsidRPr="00FA7106">
              <w:t xml:space="preserve"> as </w:t>
            </w:r>
            <w:proofErr w:type="spellStart"/>
            <w:r w:rsidR="00FA7106" w:rsidRPr="00FA7106">
              <w:t>scriptwriters</w:t>
            </w:r>
            <w:proofErr w:type="spellEnd"/>
            <w:r w:rsidR="00FA7106" w:rsidRPr="00FA7106">
              <w:t xml:space="preserve">, </w:t>
            </w:r>
            <w:proofErr w:type="spellStart"/>
            <w:r w:rsidR="00FA7106" w:rsidRPr="00FA7106">
              <w:t>cinemat</w:t>
            </w:r>
            <w:r w:rsidR="00FA7106">
              <w:t>ographers</w:t>
            </w:r>
            <w:proofErr w:type="spellEnd"/>
            <w:r w:rsidR="00FA7106">
              <w:t xml:space="preserve">, </w:t>
            </w:r>
            <w:proofErr w:type="spellStart"/>
            <w:r w:rsidR="00FA7106">
              <w:t>editors</w:t>
            </w:r>
            <w:proofErr w:type="spellEnd"/>
            <w:r w:rsidR="00FA7106">
              <w:t xml:space="preserve">, and </w:t>
            </w:r>
            <w:proofErr w:type="spellStart"/>
            <w:r w:rsidR="00FA7106">
              <w:t>actors</w:t>
            </w:r>
            <w:proofErr w:type="spellEnd"/>
            <w:r w:rsidR="00FA7106">
              <w:t>)</w:t>
            </w:r>
          </w:p>
        </w:tc>
      </w:tr>
      <w:tr w:rsidR="005934FA" w:rsidTr="004F73CF">
        <w:tc>
          <w:tcPr>
            <w:tcW w:w="9212" w:type="dxa"/>
          </w:tcPr>
          <w:p w:rsidR="005934FA" w:rsidRDefault="005934FA" w:rsidP="005934FA">
            <w:r>
              <w:t xml:space="preserve">C3- </w:t>
            </w:r>
            <w:r w:rsidR="00FA7106" w:rsidRPr="00FA7106">
              <w:t xml:space="preserve">Presentation of </w:t>
            </w:r>
            <w:proofErr w:type="spellStart"/>
            <w:r w:rsidR="00FA7106" w:rsidRPr="00FA7106">
              <w:t>selected</w:t>
            </w:r>
            <w:proofErr w:type="spellEnd"/>
            <w:r w:rsidR="00FA7106" w:rsidRPr="00FA7106">
              <w:t xml:space="preserve"> </w:t>
            </w:r>
            <w:proofErr w:type="spellStart"/>
            <w:r w:rsidR="00FA7106" w:rsidRPr="00FA7106">
              <w:t>genres</w:t>
            </w:r>
            <w:proofErr w:type="spellEnd"/>
            <w:r w:rsidR="00FA7106" w:rsidRPr="00FA7106">
              <w:t xml:space="preserve"> and </w:t>
            </w:r>
            <w:r w:rsidR="00FA7106">
              <w:t xml:space="preserve">film </w:t>
            </w:r>
            <w:proofErr w:type="spellStart"/>
            <w:r w:rsidR="00FA7106" w:rsidRPr="00FA7106">
              <w:t>theories</w:t>
            </w:r>
            <w:proofErr w:type="spellEnd"/>
          </w:p>
        </w:tc>
      </w:tr>
    </w:tbl>
    <w:p w:rsidR="003C473D" w:rsidRDefault="003C473D" w:rsidP="004F73CF">
      <w:pPr>
        <w:spacing w:after="0"/>
      </w:pPr>
    </w:p>
    <w:p w:rsidR="003C473D" w:rsidRDefault="003C473D">
      <w:r>
        <w:br w:type="page"/>
      </w:r>
    </w:p>
    <w:p w:rsidR="004F73CF" w:rsidRDefault="004F73CF" w:rsidP="004F73CF">
      <w:pPr>
        <w:spacing w:after="0"/>
      </w:pPr>
    </w:p>
    <w:p w:rsidR="004F73CF" w:rsidRPr="00556FCA" w:rsidRDefault="00062556" w:rsidP="00062556">
      <w:pPr>
        <w:pStyle w:val="Akapitzlist"/>
        <w:numPr>
          <w:ilvl w:val="0"/>
          <w:numId w:val="25"/>
        </w:numPr>
        <w:rPr>
          <w:b/>
        </w:rPr>
      </w:pPr>
      <w:r w:rsidRPr="00062556">
        <w:rPr>
          <w:b/>
        </w:rPr>
        <w:t xml:space="preserve">Course learning </w:t>
      </w:r>
      <w:proofErr w:type="spellStart"/>
      <w:r w:rsidRPr="00062556">
        <w:rPr>
          <w:b/>
        </w:rPr>
        <w:t>outcomes</w:t>
      </w:r>
      <w:proofErr w:type="spellEnd"/>
      <w:r w:rsidRPr="00062556">
        <w:rPr>
          <w:b/>
        </w:rPr>
        <w:t xml:space="preserve"> with </w:t>
      </w:r>
      <w:proofErr w:type="spellStart"/>
      <w:r w:rsidRPr="00062556">
        <w:rPr>
          <w:b/>
        </w:rPr>
        <w:t>reference</w:t>
      </w:r>
      <w:proofErr w:type="spellEnd"/>
      <w:r w:rsidRPr="00062556">
        <w:rPr>
          <w:b/>
        </w:rPr>
        <w:t xml:space="preserve"> to </w:t>
      </w:r>
      <w:proofErr w:type="spellStart"/>
      <w:r w:rsidRPr="00062556">
        <w:rPr>
          <w:b/>
        </w:rPr>
        <w:t>programme</w:t>
      </w:r>
      <w:proofErr w:type="spellEnd"/>
      <w:r w:rsidRPr="00062556">
        <w:rPr>
          <w:b/>
        </w:rPr>
        <w:t xml:space="preserve"> learning </w:t>
      </w:r>
      <w:proofErr w:type="spellStart"/>
      <w:r w:rsidRPr="00062556">
        <w:rPr>
          <w:b/>
        </w:rPr>
        <w:t>outcomes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5823"/>
        <w:gridCol w:w="2145"/>
      </w:tblGrid>
      <w:tr w:rsidR="004F73CF" w:rsidTr="00062556">
        <w:tc>
          <w:tcPr>
            <w:tcW w:w="1094" w:type="dxa"/>
            <w:vAlign w:val="center"/>
          </w:tcPr>
          <w:p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23" w:type="dxa"/>
            <w:vAlign w:val="center"/>
          </w:tcPr>
          <w:p w:rsidR="004F73CF" w:rsidRDefault="00062556" w:rsidP="00556FCA">
            <w:pPr>
              <w:jc w:val="center"/>
            </w:pPr>
            <w:proofErr w:type="spellStart"/>
            <w:r>
              <w:t>Description</w:t>
            </w:r>
            <w:proofErr w:type="spellEnd"/>
            <w:r>
              <w:t xml:space="preserve"> of </w:t>
            </w:r>
            <w:proofErr w:type="spellStart"/>
            <w:r>
              <w:t>course</w:t>
            </w:r>
            <w:proofErr w:type="spellEnd"/>
            <w:r>
              <w:t xml:space="preserve"> learning </w:t>
            </w:r>
            <w:proofErr w:type="spellStart"/>
            <w:r>
              <w:t>outcome</w:t>
            </w:r>
            <w:proofErr w:type="spellEnd"/>
          </w:p>
        </w:tc>
        <w:tc>
          <w:tcPr>
            <w:tcW w:w="2145" w:type="dxa"/>
            <w:vAlign w:val="center"/>
          </w:tcPr>
          <w:p w:rsidR="004F73CF" w:rsidRDefault="00062556" w:rsidP="00556FCA">
            <w:pPr>
              <w:jc w:val="center"/>
            </w:pPr>
            <w:r>
              <w:t xml:space="preserve">Reference to </w:t>
            </w:r>
            <w:proofErr w:type="spellStart"/>
            <w:r>
              <w:t>programme</w:t>
            </w:r>
            <w:proofErr w:type="spellEnd"/>
            <w:r>
              <w:t xml:space="preserve"> learning </w:t>
            </w:r>
            <w:proofErr w:type="spellStart"/>
            <w:r>
              <w:t>outcome</w:t>
            </w:r>
            <w:proofErr w:type="spellEnd"/>
          </w:p>
        </w:tc>
      </w:tr>
      <w:tr w:rsidR="004F73CF" w:rsidTr="00062556">
        <w:tc>
          <w:tcPr>
            <w:tcW w:w="9062" w:type="dxa"/>
            <w:gridSpan w:val="3"/>
          </w:tcPr>
          <w:p w:rsidR="004F73CF" w:rsidRDefault="00062556" w:rsidP="004F73CF">
            <w:pPr>
              <w:jc w:val="center"/>
            </w:pPr>
            <w:r>
              <w:t>KNOWLEDGE</w:t>
            </w:r>
          </w:p>
        </w:tc>
      </w:tr>
      <w:tr w:rsidR="004F73CF" w:rsidTr="00062556">
        <w:tc>
          <w:tcPr>
            <w:tcW w:w="1094" w:type="dxa"/>
          </w:tcPr>
          <w:p w:rsidR="004F73CF" w:rsidRDefault="00FA7106" w:rsidP="002B769B">
            <w:r>
              <w:t>W_13</w:t>
            </w:r>
          </w:p>
        </w:tc>
        <w:tc>
          <w:tcPr>
            <w:tcW w:w="5823" w:type="dxa"/>
          </w:tcPr>
          <w:p w:rsidR="00FA7106" w:rsidRDefault="00FA7106" w:rsidP="00FA7106">
            <w:r>
              <w:t xml:space="preserve">The student </w:t>
            </w:r>
            <w:proofErr w:type="spellStart"/>
            <w:r>
              <w:t>has</w:t>
            </w:r>
            <w:proofErr w:type="spellEnd"/>
            <w:r>
              <w:t xml:space="preserve"> a </w:t>
            </w:r>
            <w:proofErr w:type="spellStart"/>
            <w:r>
              <w:t>structured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of film as a </w:t>
            </w:r>
            <w:proofErr w:type="spellStart"/>
            <w:r>
              <w:t>means</w:t>
            </w:r>
            <w:proofErr w:type="spellEnd"/>
            <w:r>
              <w:t xml:space="preserve"> of</w:t>
            </w:r>
          </w:p>
          <w:p w:rsidR="00FA7106" w:rsidRDefault="00FA7106" w:rsidP="00FA7106"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 xml:space="preserve">, </w:t>
            </w:r>
            <w:proofErr w:type="spellStart"/>
            <w:r>
              <w:t>covering</w:t>
            </w:r>
            <w:proofErr w:type="spellEnd"/>
            <w:r>
              <w:t xml:space="preserve"> </w:t>
            </w:r>
            <w:proofErr w:type="spellStart"/>
            <w:r>
              <w:t>terminology</w:t>
            </w:r>
            <w:proofErr w:type="spellEnd"/>
            <w:r>
              <w:t xml:space="preserve">, </w:t>
            </w:r>
            <w:proofErr w:type="spellStart"/>
            <w:r>
              <w:t>theory</w:t>
            </w:r>
            <w:proofErr w:type="spellEnd"/>
            <w:r>
              <w:t xml:space="preserve"> and</w:t>
            </w:r>
          </w:p>
          <w:p w:rsidR="004F73CF" w:rsidRDefault="00FA7106" w:rsidP="00FA7106">
            <w:proofErr w:type="spellStart"/>
            <w:r>
              <w:t>methodology</w:t>
            </w:r>
            <w:proofErr w:type="spellEnd"/>
          </w:p>
        </w:tc>
        <w:tc>
          <w:tcPr>
            <w:tcW w:w="2145" w:type="dxa"/>
          </w:tcPr>
          <w:p w:rsidR="00FA7106" w:rsidRDefault="00FA7106" w:rsidP="00FA7106">
            <w:proofErr w:type="spellStart"/>
            <w:r>
              <w:t>has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elementary</w:t>
            </w:r>
            <w:proofErr w:type="spellEnd"/>
            <w:r>
              <w:t>,</w:t>
            </w:r>
          </w:p>
          <w:p w:rsidR="00FA7106" w:rsidRDefault="00FA7106" w:rsidP="00FA7106">
            <w:proofErr w:type="spellStart"/>
            <w:r>
              <w:t>structured</w:t>
            </w:r>
            <w:proofErr w:type="spellEnd"/>
          </w:p>
          <w:p w:rsidR="00FA7106" w:rsidRDefault="00FA7106" w:rsidP="00FA7106">
            <w:proofErr w:type="spellStart"/>
            <w:r>
              <w:t>knowledge</w:t>
            </w:r>
            <w:proofErr w:type="spellEnd"/>
            <w:r>
              <w:t xml:space="preserve"> of</w:t>
            </w:r>
          </w:p>
          <w:p w:rsidR="00FA7106" w:rsidRDefault="00FA7106" w:rsidP="00FA7106">
            <w:r>
              <w:t xml:space="preserve">the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sub-disciplines</w:t>
            </w:r>
            <w:proofErr w:type="spellEnd"/>
            <w:r>
              <w:t xml:space="preserve"> of</w:t>
            </w:r>
          </w:p>
          <w:p w:rsidR="00FA7106" w:rsidRDefault="00FA7106" w:rsidP="00FA7106">
            <w:proofErr w:type="spellStart"/>
            <w:r>
              <w:t>communication</w:t>
            </w:r>
            <w:proofErr w:type="spellEnd"/>
          </w:p>
          <w:p w:rsidR="00FA7106" w:rsidRDefault="00FA7106" w:rsidP="00FA7106"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>,</w:t>
            </w:r>
          </w:p>
          <w:p w:rsidR="00FA7106" w:rsidRDefault="00FA7106" w:rsidP="00FA7106">
            <w:proofErr w:type="spellStart"/>
            <w:r>
              <w:t>including</w:t>
            </w:r>
            <w:proofErr w:type="spellEnd"/>
          </w:p>
          <w:p w:rsidR="00FA7106" w:rsidRDefault="00FA7106" w:rsidP="00FA7106">
            <w:proofErr w:type="spellStart"/>
            <w:r>
              <w:t>terminology</w:t>
            </w:r>
            <w:proofErr w:type="spellEnd"/>
            <w:r>
              <w:t xml:space="preserve">, </w:t>
            </w:r>
            <w:proofErr w:type="spellStart"/>
            <w:r>
              <w:t>theory</w:t>
            </w:r>
            <w:proofErr w:type="spellEnd"/>
            <w:r>
              <w:t xml:space="preserve"> and</w:t>
            </w:r>
          </w:p>
          <w:p w:rsidR="004F73CF" w:rsidRDefault="00FA7106" w:rsidP="00FA7106">
            <w:proofErr w:type="spellStart"/>
            <w:r>
              <w:t>methodology</w:t>
            </w:r>
            <w:proofErr w:type="spellEnd"/>
          </w:p>
        </w:tc>
      </w:tr>
      <w:tr w:rsidR="004F73CF" w:rsidTr="00062556">
        <w:tc>
          <w:tcPr>
            <w:tcW w:w="9062" w:type="dxa"/>
            <w:gridSpan w:val="3"/>
          </w:tcPr>
          <w:p w:rsidR="004F73CF" w:rsidRDefault="00062556" w:rsidP="004F73CF">
            <w:pPr>
              <w:jc w:val="center"/>
            </w:pPr>
            <w:r>
              <w:t>SKILLS</w:t>
            </w:r>
          </w:p>
        </w:tc>
      </w:tr>
      <w:tr w:rsidR="004F73CF" w:rsidTr="00062556">
        <w:tc>
          <w:tcPr>
            <w:tcW w:w="1094" w:type="dxa"/>
          </w:tcPr>
          <w:p w:rsidR="004F73CF" w:rsidRDefault="002B769B" w:rsidP="00100675">
            <w:r>
              <w:t>U</w:t>
            </w:r>
            <w:r w:rsidR="00FA7106">
              <w:t>_06</w:t>
            </w:r>
          </w:p>
        </w:tc>
        <w:tc>
          <w:tcPr>
            <w:tcW w:w="5823" w:type="dxa"/>
          </w:tcPr>
          <w:p w:rsidR="004F73CF" w:rsidRDefault="00FA7106" w:rsidP="00295B74">
            <w:r w:rsidRPr="00FA7106">
              <w:t xml:space="preserve">The student </w:t>
            </w:r>
            <w:proofErr w:type="spellStart"/>
            <w:r w:rsidRPr="00FA7106">
              <w:t>can</w:t>
            </w:r>
            <w:proofErr w:type="spellEnd"/>
            <w:r w:rsidRPr="00FA7106">
              <w:t xml:space="preserve"> express </w:t>
            </w:r>
            <w:proofErr w:type="spellStart"/>
            <w:r w:rsidRPr="00FA7106">
              <w:t>precisely</w:t>
            </w:r>
            <w:proofErr w:type="spellEnd"/>
            <w:r w:rsidRPr="00FA7106">
              <w:t xml:space="preserve"> and </w:t>
            </w:r>
            <w:proofErr w:type="spellStart"/>
            <w:r w:rsidRPr="00FA7106">
              <w:t>coherently</w:t>
            </w:r>
            <w:proofErr w:type="spellEnd"/>
            <w:r w:rsidRPr="00FA7106">
              <w:t xml:space="preserve"> the </w:t>
            </w:r>
            <w:proofErr w:type="spellStart"/>
            <w:r w:rsidRPr="00FA7106">
              <w:t>following</w:t>
            </w:r>
            <w:proofErr w:type="spellEnd"/>
            <w:r w:rsidRPr="00FA7106">
              <w:t xml:space="preserve"> </w:t>
            </w:r>
            <w:proofErr w:type="spellStart"/>
            <w:r w:rsidRPr="00FA7106">
              <w:t>subjects</w:t>
            </w:r>
            <w:proofErr w:type="spellEnd"/>
            <w:r w:rsidR="00295B74">
              <w:t>:</w:t>
            </w:r>
            <w:r w:rsidRPr="00FA7106">
              <w:t xml:space="preserve"> film </w:t>
            </w:r>
            <w:proofErr w:type="spellStart"/>
            <w:r w:rsidRPr="00FA7106">
              <w:t>schools</w:t>
            </w:r>
            <w:proofErr w:type="spellEnd"/>
            <w:r w:rsidRPr="00FA7106">
              <w:t xml:space="preserve">, </w:t>
            </w:r>
            <w:proofErr w:type="spellStart"/>
            <w:r w:rsidRPr="00FA7106">
              <w:t>trends</w:t>
            </w:r>
            <w:proofErr w:type="spellEnd"/>
            <w:r w:rsidRPr="00FA7106">
              <w:t xml:space="preserve">, </w:t>
            </w:r>
            <w:proofErr w:type="spellStart"/>
            <w:r w:rsidRPr="00FA7106">
              <w:t>genres</w:t>
            </w:r>
            <w:proofErr w:type="spellEnd"/>
            <w:r w:rsidRPr="00FA7106">
              <w:t xml:space="preserve">, and </w:t>
            </w:r>
            <w:proofErr w:type="spellStart"/>
            <w:r w:rsidRPr="00FA7106">
              <w:t>significant</w:t>
            </w:r>
            <w:proofErr w:type="spellEnd"/>
            <w:r w:rsidRPr="00FA7106">
              <w:t xml:space="preserve"> </w:t>
            </w:r>
            <w:proofErr w:type="spellStart"/>
            <w:r w:rsidRPr="00FA7106">
              <w:t>figures</w:t>
            </w:r>
            <w:proofErr w:type="spellEnd"/>
            <w:r w:rsidRPr="00FA7106">
              <w:t xml:space="preserve"> </w:t>
            </w:r>
            <w:proofErr w:type="spellStart"/>
            <w:r w:rsidRPr="00FA7106">
              <w:t>using</w:t>
            </w:r>
            <w:proofErr w:type="spellEnd"/>
            <w:r w:rsidRPr="00FA7106">
              <w:t xml:space="preserve"> a </w:t>
            </w:r>
            <w:proofErr w:type="spellStart"/>
            <w:r w:rsidRPr="00FA7106">
              <w:t>variety</w:t>
            </w:r>
            <w:proofErr w:type="spellEnd"/>
            <w:r w:rsidRPr="00FA7106">
              <w:t xml:space="preserve"> of </w:t>
            </w:r>
            <w:proofErr w:type="spellStart"/>
            <w:r w:rsidRPr="00FA7106">
              <w:t>theoretical</w:t>
            </w:r>
            <w:proofErr w:type="spellEnd"/>
            <w:r w:rsidRPr="00FA7106">
              <w:t xml:space="preserve"> </w:t>
            </w:r>
            <w:proofErr w:type="spellStart"/>
            <w:r w:rsidRPr="00FA7106">
              <w:t>approaches</w:t>
            </w:r>
            <w:proofErr w:type="spellEnd"/>
            <w:r w:rsidRPr="00FA7106">
              <w:t xml:space="preserve">, </w:t>
            </w:r>
            <w:proofErr w:type="spellStart"/>
            <w:r w:rsidRPr="00FA7106">
              <w:t>drawing</w:t>
            </w:r>
            <w:proofErr w:type="spellEnd"/>
            <w:r w:rsidRPr="00FA7106">
              <w:t xml:space="preserve"> on </w:t>
            </w:r>
            <w:proofErr w:type="spellStart"/>
            <w:r w:rsidRPr="00FA7106">
              <w:t>both</w:t>
            </w:r>
            <w:proofErr w:type="spellEnd"/>
            <w:r w:rsidRPr="00FA7106">
              <w:t xml:space="preserve"> media </w:t>
            </w:r>
            <w:proofErr w:type="spellStart"/>
            <w:r w:rsidRPr="00FA7106">
              <w:t>studies</w:t>
            </w:r>
            <w:proofErr w:type="spellEnd"/>
            <w:r w:rsidRPr="00FA7106">
              <w:t xml:space="preserve"> and </w:t>
            </w:r>
            <w:proofErr w:type="spellStart"/>
            <w:r w:rsidRPr="00FA7106">
              <w:t>other</w:t>
            </w:r>
            <w:proofErr w:type="spellEnd"/>
            <w:r w:rsidRPr="00FA7106">
              <w:t xml:space="preserve"> </w:t>
            </w:r>
            <w:proofErr w:type="spellStart"/>
            <w:r w:rsidRPr="00FA7106">
              <w:t>disciplines</w:t>
            </w:r>
            <w:proofErr w:type="spellEnd"/>
            <w:r w:rsidRPr="00FA7106">
              <w:t>.</w:t>
            </w:r>
          </w:p>
        </w:tc>
        <w:tc>
          <w:tcPr>
            <w:tcW w:w="2145" w:type="dxa"/>
          </w:tcPr>
          <w:p w:rsidR="00FA7106" w:rsidRDefault="00FA7106" w:rsidP="00FA7106"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to</w:t>
            </w:r>
          </w:p>
          <w:p w:rsidR="00FA7106" w:rsidRDefault="00FA7106" w:rsidP="00FA7106">
            <w:r>
              <w:t xml:space="preserve">be </w:t>
            </w:r>
            <w:proofErr w:type="spellStart"/>
            <w:r>
              <w:t>precise</w:t>
            </w:r>
            <w:proofErr w:type="spellEnd"/>
            <w:r>
              <w:t xml:space="preserve"> and </w:t>
            </w:r>
            <w:proofErr w:type="spellStart"/>
            <w:r>
              <w:t>coherent</w:t>
            </w:r>
            <w:proofErr w:type="spellEnd"/>
          </w:p>
          <w:p w:rsidR="00FA7106" w:rsidRDefault="00295B74" w:rsidP="00FA7106">
            <w:r>
              <w:t xml:space="preserve">express </w:t>
            </w:r>
            <w:proofErr w:type="spellStart"/>
            <w:r w:rsidR="00FA7106">
              <w:t>topics</w:t>
            </w:r>
            <w:proofErr w:type="spellEnd"/>
            <w:r w:rsidR="00FA7106">
              <w:t xml:space="preserve"> </w:t>
            </w:r>
            <w:proofErr w:type="spellStart"/>
            <w:r w:rsidR="00FA7106">
              <w:t>relating</w:t>
            </w:r>
            <w:proofErr w:type="spellEnd"/>
            <w:r w:rsidR="00FA7106">
              <w:t xml:space="preserve"> to</w:t>
            </w:r>
          </w:p>
          <w:p w:rsidR="00FA7106" w:rsidRDefault="00FA7106" w:rsidP="00FA7106">
            <w:proofErr w:type="spellStart"/>
            <w:r>
              <w:t>selected</w:t>
            </w:r>
            <w:proofErr w:type="spellEnd"/>
          </w:p>
          <w:p w:rsidR="00FA7106" w:rsidRDefault="00FA7106" w:rsidP="00FA7106">
            <w:proofErr w:type="spellStart"/>
            <w:r>
              <w:t>topics</w:t>
            </w:r>
            <w:proofErr w:type="spellEnd"/>
            <w:r>
              <w:t>; with</w:t>
            </w:r>
          </w:p>
          <w:p w:rsidR="00FA7106" w:rsidRDefault="00FA7106" w:rsidP="00FA7106">
            <w:proofErr w:type="spellStart"/>
            <w:r>
              <w:t>using</w:t>
            </w:r>
            <w:proofErr w:type="spellEnd"/>
          </w:p>
          <w:p w:rsidR="00FA7106" w:rsidRDefault="00FA7106" w:rsidP="00FA7106"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theoretical</w:t>
            </w:r>
            <w:proofErr w:type="spellEnd"/>
            <w:r>
              <w:t xml:space="preserve"> </w:t>
            </w:r>
            <w:proofErr w:type="spellStart"/>
            <w:r>
              <w:t>approaches</w:t>
            </w:r>
            <w:proofErr w:type="spellEnd"/>
          </w:p>
          <w:p w:rsidR="00FA7106" w:rsidRDefault="00FA7106" w:rsidP="00FA7106">
            <w:proofErr w:type="spellStart"/>
            <w:r>
              <w:t>theoretical</w:t>
            </w:r>
            <w:proofErr w:type="spellEnd"/>
            <w:r>
              <w:t xml:space="preserve"> </w:t>
            </w:r>
            <w:proofErr w:type="spellStart"/>
            <w:r>
              <w:t>approaches</w:t>
            </w:r>
            <w:proofErr w:type="spellEnd"/>
            <w:r>
              <w:t>,</w:t>
            </w:r>
          </w:p>
          <w:p w:rsidR="00FA7106" w:rsidRDefault="00FA7106" w:rsidP="00FA7106">
            <w:proofErr w:type="spellStart"/>
            <w:r>
              <w:t>drawing</w:t>
            </w:r>
            <w:proofErr w:type="spellEnd"/>
            <w:r>
              <w:t xml:space="preserve"> on </w:t>
            </w:r>
            <w:proofErr w:type="spellStart"/>
            <w:r>
              <w:t>both</w:t>
            </w:r>
            <w:proofErr w:type="spellEnd"/>
          </w:p>
          <w:p w:rsidR="00FA7106" w:rsidRDefault="00FA7106" w:rsidP="00FA7106">
            <w:r>
              <w:t xml:space="preserve">the </w:t>
            </w:r>
            <w:proofErr w:type="spellStart"/>
            <w:r>
              <w:t>acquis</w:t>
            </w:r>
            <w:proofErr w:type="spellEnd"/>
          </w:p>
          <w:p w:rsidR="00FA7106" w:rsidRDefault="00FA7106" w:rsidP="00FA7106">
            <w:r>
              <w:t xml:space="preserve">media </w:t>
            </w:r>
            <w:proofErr w:type="spellStart"/>
            <w:r>
              <w:t>studies</w:t>
            </w:r>
            <w:proofErr w:type="spellEnd"/>
            <w:r>
              <w:t xml:space="preserve">, as </w:t>
            </w:r>
            <w:proofErr w:type="spellStart"/>
            <w:r>
              <w:t>well</w:t>
            </w:r>
            <w:proofErr w:type="spellEnd"/>
            <w:r>
              <w:t xml:space="preserve"> as</w:t>
            </w:r>
          </w:p>
          <w:p w:rsidR="004F73CF" w:rsidRDefault="00FA7106" w:rsidP="00FA7106"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disciplines</w:t>
            </w:r>
            <w:proofErr w:type="spellEnd"/>
          </w:p>
        </w:tc>
      </w:tr>
      <w:tr w:rsidR="004F73CF" w:rsidTr="00062556">
        <w:tc>
          <w:tcPr>
            <w:tcW w:w="9062" w:type="dxa"/>
            <w:gridSpan w:val="3"/>
          </w:tcPr>
          <w:p w:rsidR="004F73CF" w:rsidRDefault="00062556" w:rsidP="004F73CF">
            <w:pPr>
              <w:jc w:val="center"/>
            </w:pPr>
            <w:r>
              <w:t>SOCIAL COMPETENCIES</w:t>
            </w:r>
          </w:p>
        </w:tc>
      </w:tr>
      <w:tr w:rsidR="004F73CF" w:rsidTr="00062556">
        <w:tc>
          <w:tcPr>
            <w:tcW w:w="1094" w:type="dxa"/>
          </w:tcPr>
          <w:p w:rsidR="004F73CF" w:rsidRDefault="00100675" w:rsidP="004F73CF">
            <w:r>
              <w:t>K_07</w:t>
            </w:r>
          </w:p>
        </w:tc>
        <w:tc>
          <w:tcPr>
            <w:tcW w:w="5823" w:type="dxa"/>
          </w:tcPr>
          <w:p w:rsidR="004F73CF" w:rsidRPr="00280BE7" w:rsidRDefault="00062556" w:rsidP="004F73CF">
            <w:proofErr w:type="spellStart"/>
            <w:r w:rsidRPr="00062556">
              <w:rPr>
                <w:rFonts w:cstheme="minorHAnsi"/>
                <w:lang w:eastAsia="pl-PL"/>
              </w:rPr>
              <w:t>Solve</w:t>
            </w:r>
            <w:proofErr w:type="spellEnd"/>
            <w:r w:rsidRPr="00062556">
              <w:rPr>
                <w:rFonts w:cstheme="minorHAnsi"/>
                <w:lang w:eastAsia="pl-PL"/>
              </w:rPr>
              <w:t xml:space="preserve"> </w:t>
            </w:r>
            <w:proofErr w:type="spellStart"/>
            <w:r w:rsidRPr="00062556">
              <w:rPr>
                <w:rFonts w:cstheme="minorHAnsi"/>
                <w:lang w:eastAsia="pl-PL"/>
              </w:rPr>
              <w:t>practical</w:t>
            </w:r>
            <w:proofErr w:type="spellEnd"/>
            <w:r w:rsidRPr="00062556">
              <w:rPr>
                <w:rFonts w:cstheme="minorHAnsi"/>
                <w:lang w:eastAsia="pl-PL"/>
              </w:rPr>
              <w:t xml:space="preserve"> </w:t>
            </w:r>
            <w:proofErr w:type="spellStart"/>
            <w:r w:rsidRPr="00062556">
              <w:rPr>
                <w:rFonts w:cstheme="minorHAnsi"/>
                <w:lang w:eastAsia="pl-PL"/>
              </w:rPr>
              <w:t>problems</w:t>
            </w:r>
            <w:proofErr w:type="spellEnd"/>
            <w:r w:rsidRPr="00062556">
              <w:rPr>
                <w:rFonts w:cstheme="minorHAnsi"/>
                <w:lang w:eastAsia="pl-PL"/>
              </w:rPr>
              <w:t xml:space="preserve"> </w:t>
            </w:r>
            <w:proofErr w:type="spellStart"/>
            <w:r w:rsidRPr="00062556">
              <w:rPr>
                <w:rFonts w:cstheme="minorHAnsi"/>
                <w:lang w:eastAsia="pl-PL"/>
              </w:rPr>
              <w:t>independently</w:t>
            </w:r>
            <w:proofErr w:type="spellEnd"/>
            <w:r w:rsidRPr="00062556">
              <w:rPr>
                <w:rFonts w:cstheme="minorHAnsi"/>
                <w:lang w:eastAsia="pl-PL"/>
              </w:rPr>
              <w:t xml:space="preserve"> and, </w:t>
            </w:r>
            <w:proofErr w:type="spellStart"/>
            <w:r w:rsidRPr="00062556">
              <w:rPr>
                <w:rFonts w:cstheme="minorHAnsi"/>
                <w:lang w:eastAsia="pl-PL"/>
              </w:rPr>
              <w:t>where</w:t>
            </w:r>
            <w:proofErr w:type="spellEnd"/>
            <w:r w:rsidRPr="00062556">
              <w:rPr>
                <w:rFonts w:cstheme="minorHAnsi"/>
                <w:lang w:eastAsia="pl-PL"/>
              </w:rPr>
              <w:t xml:space="preserve"> </w:t>
            </w:r>
            <w:proofErr w:type="spellStart"/>
            <w:r w:rsidRPr="00062556">
              <w:rPr>
                <w:rFonts w:cstheme="minorHAnsi"/>
                <w:lang w:eastAsia="pl-PL"/>
              </w:rPr>
              <w:t>appropriate</w:t>
            </w:r>
            <w:proofErr w:type="spellEnd"/>
            <w:r w:rsidRPr="00062556">
              <w:rPr>
                <w:rFonts w:cstheme="minorHAnsi"/>
                <w:lang w:eastAsia="pl-PL"/>
              </w:rPr>
              <w:t xml:space="preserve">, with the </w:t>
            </w:r>
            <w:proofErr w:type="spellStart"/>
            <w:r w:rsidRPr="00062556">
              <w:rPr>
                <w:rFonts w:cstheme="minorHAnsi"/>
                <w:lang w:eastAsia="pl-PL"/>
              </w:rPr>
              <w:t>help</w:t>
            </w:r>
            <w:proofErr w:type="spellEnd"/>
            <w:r w:rsidRPr="00062556">
              <w:rPr>
                <w:rFonts w:cstheme="minorHAnsi"/>
                <w:lang w:eastAsia="pl-PL"/>
              </w:rPr>
              <w:t xml:space="preserve"> of </w:t>
            </w:r>
            <w:proofErr w:type="spellStart"/>
            <w:r w:rsidRPr="00062556">
              <w:rPr>
                <w:rFonts w:cstheme="minorHAnsi"/>
                <w:lang w:eastAsia="pl-PL"/>
              </w:rPr>
              <w:t>an</w:t>
            </w:r>
            <w:proofErr w:type="spellEnd"/>
            <w:r w:rsidRPr="00062556">
              <w:rPr>
                <w:rFonts w:cstheme="minorHAnsi"/>
                <w:lang w:eastAsia="pl-PL"/>
              </w:rPr>
              <w:t xml:space="preserve"> </w:t>
            </w:r>
            <w:proofErr w:type="spellStart"/>
            <w:r w:rsidRPr="00062556">
              <w:rPr>
                <w:rFonts w:cstheme="minorHAnsi"/>
                <w:lang w:eastAsia="pl-PL"/>
              </w:rPr>
              <w:t>expert</w:t>
            </w:r>
            <w:proofErr w:type="spellEnd"/>
            <w:r w:rsidRPr="00062556">
              <w:rPr>
                <w:rFonts w:cstheme="minorHAnsi"/>
                <w:lang w:eastAsia="pl-PL"/>
              </w:rPr>
              <w:t xml:space="preserve"> </w:t>
            </w:r>
            <w:proofErr w:type="spellStart"/>
            <w:r w:rsidRPr="00062556">
              <w:rPr>
                <w:rFonts w:cstheme="minorHAnsi"/>
                <w:lang w:eastAsia="pl-PL"/>
              </w:rPr>
              <w:t>or</w:t>
            </w:r>
            <w:proofErr w:type="spellEnd"/>
            <w:r w:rsidRPr="00062556">
              <w:rPr>
                <w:rFonts w:cstheme="minorHAnsi"/>
                <w:lang w:eastAsia="pl-PL"/>
              </w:rPr>
              <w:t xml:space="preserve"> </w:t>
            </w:r>
            <w:proofErr w:type="spellStart"/>
            <w:r w:rsidRPr="00062556">
              <w:rPr>
                <w:rFonts w:cstheme="minorHAnsi"/>
                <w:lang w:eastAsia="pl-PL"/>
              </w:rPr>
              <w:t>group</w:t>
            </w:r>
            <w:proofErr w:type="spellEnd"/>
            <w:r w:rsidRPr="00062556">
              <w:rPr>
                <w:rFonts w:cstheme="minorHAnsi"/>
                <w:lang w:eastAsia="pl-PL"/>
              </w:rPr>
              <w:t xml:space="preserve"> (</w:t>
            </w:r>
            <w:proofErr w:type="spellStart"/>
            <w:r w:rsidRPr="00062556">
              <w:rPr>
                <w:rFonts w:cstheme="minorHAnsi"/>
                <w:lang w:eastAsia="pl-PL"/>
              </w:rPr>
              <w:t>brainstorming</w:t>
            </w:r>
            <w:proofErr w:type="spellEnd"/>
            <w:r w:rsidRPr="00062556">
              <w:rPr>
                <w:rFonts w:cstheme="minorHAnsi"/>
                <w:lang w:eastAsia="pl-PL"/>
              </w:rPr>
              <w:t>)</w:t>
            </w:r>
          </w:p>
        </w:tc>
        <w:tc>
          <w:tcPr>
            <w:tcW w:w="2145" w:type="dxa"/>
          </w:tcPr>
          <w:p w:rsidR="004F73CF" w:rsidRDefault="00062556" w:rsidP="004F73CF">
            <w:proofErr w:type="spellStart"/>
            <w:r w:rsidRPr="00062556">
              <w:t>Solve</w:t>
            </w:r>
            <w:proofErr w:type="spellEnd"/>
            <w:r w:rsidRPr="00062556">
              <w:t xml:space="preserve"> </w:t>
            </w:r>
            <w:proofErr w:type="spellStart"/>
            <w:r w:rsidRPr="00062556">
              <w:t>practical</w:t>
            </w:r>
            <w:proofErr w:type="spellEnd"/>
            <w:r w:rsidRPr="00062556">
              <w:t xml:space="preserve"> </w:t>
            </w:r>
            <w:proofErr w:type="spellStart"/>
            <w:r w:rsidRPr="00062556">
              <w:t>problems</w:t>
            </w:r>
            <w:proofErr w:type="spellEnd"/>
            <w:r w:rsidRPr="00062556">
              <w:t xml:space="preserve"> </w:t>
            </w:r>
            <w:proofErr w:type="spellStart"/>
            <w:r w:rsidRPr="00062556">
              <w:t>independently</w:t>
            </w:r>
            <w:proofErr w:type="spellEnd"/>
            <w:r w:rsidRPr="00062556">
              <w:t xml:space="preserve"> and, </w:t>
            </w:r>
            <w:proofErr w:type="spellStart"/>
            <w:r w:rsidRPr="00062556">
              <w:t>where</w:t>
            </w:r>
            <w:proofErr w:type="spellEnd"/>
            <w:r w:rsidRPr="00062556">
              <w:t xml:space="preserve"> </w:t>
            </w:r>
            <w:proofErr w:type="spellStart"/>
            <w:r w:rsidRPr="00062556">
              <w:t>appropriate</w:t>
            </w:r>
            <w:proofErr w:type="spellEnd"/>
            <w:r w:rsidRPr="00062556">
              <w:t xml:space="preserve">, with the </w:t>
            </w:r>
            <w:proofErr w:type="spellStart"/>
            <w:r w:rsidRPr="00062556">
              <w:t>help</w:t>
            </w:r>
            <w:proofErr w:type="spellEnd"/>
            <w:r w:rsidRPr="00062556">
              <w:t xml:space="preserve"> of </w:t>
            </w:r>
            <w:proofErr w:type="spellStart"/>
            <w:r w:rsidRPr="00062556">
              <w:t>an</w:t>
            </w:r>
            <w:proofErr w:type="spellEnd"/>
            <w:r w:rsidRPr="00062556">
              <w:t xml:space="preserve"> </w:t>
            </w:r>
            <w:proofErr w:type="spellStart"/>
            <w:r w:rsidRPr="00062556">
              <w:t>expert</w:t>
            </w:r>
            <w:proofErr w:type="spellEnd"/>
          </w:p>
        </w:tc>
      </w:tr>
    </w:tbl>
    <w:p w:rsidR="003C473D" w:rsidRDefault="003C473D" w:rsidP="003C473D">
      <w:pPr>
        <w:pStyle w:val="Akapitzlist"/>
        <w:ind w:left="1080"/>
        <w:rPr>
          <w:b/>
        </w:rPr>
      </w:pPr>
    </w:p>
    <w:p w:rsidR="00FC6CE1" w:rsidRPr="00583DB9" w:rsidRDefault="00062556" w:rsidP="00062556">
      <w:pPr>
        <w:pStyle w:val="Akapitzlist"/>
        <w:numPr>
          <w:ilvl w:val="0"/>
          <w:numId w:val="25"/>
        </w:numPr>
        <w:rPr>
          <w:b/>
        </w:rPr>
      </w:pPr>
      <w:r w:rsidRPr="00062556">
        <w:rPr>
          <w:b/>
        </w:rPr>
        <w:t>Course Content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Tr="00FC6CE1">
        <w:tc>
          <w:tcPr>
            <w:tcW w:w="9212" w:type="dxa"/>
          </w:tcPr>
          <w:p w:rsidR="007B6EF4" w:rsidRDefault="00C24068" w:rsidP="002A2BD5">
            <w:r>
              <w:t xml:space="preserve">1. </w:t>
            </w:r>
            <w:r w:rsidR="00A92340">
              <w:t xml:space="preserve">The </w:t>
            </w:r>
            <w:proofErr w:type="spellStart"/>
            <w:r w:rsidR="00A92340">
              <w:t>Invention</w:t>
            </w:r>
            <w:proofErr w:type="spellEnd"/>
            <w:r w:rsidR="00A92340">
              <w:t xml:space="preserve"> and </w:t>
            </w:r>
            <w:proofErr w:type="spellStart"/>
            <w:r w:rsidR="00A92340">
              <w:t>Early</w:t>
            </w:r>
            <w:proofErr w:type="spellEnd"/>
            <w:r w:rsidR="00A92340">
              <w:t xml:space="preserve"> </w:t>
            </w:r>
            <w:proofErr w:type="spellStart"/>
            <w:r w:rsidR="00A92340">
              <w:t>Years</w:t>
            </w:r>
            <w:proofErr w:type="spellEnd"/>
            <w:r w:rsidR="00A92340">
              <w:t xml:space="preserve"> of the Cinema, 1880s–1904</w:t>
            </w:r>
          </w:p>
          <w:p w:rsidR="002A2BD5" w:rsidRDefault="00C24068" w:rsidP="00062556">
            <w:r>
              <w:t xml:space="preserve">2. </w:t>
            </w:r>
            <w:r w:rsidR="00A92340">
              <w:t>The International Expansion of the Cinema, 1905–1912</w:t>
            </w:r>
            <w:r w:rsidR="00287F23">
              <w:t xml:space="preserve">: Film </w:t>
            </w:r>
            <w:proofErr w:type="spellStart"/>
            <w:r w:rsidR="00287F23">
              <w:t>Production</w:t>
            </w:r>
            <w:proofErr w:type="spellEnd"/>
            <w:r w:rsidR="00287F23">
              <w:t xml:space="preserve"> in Europe, The </w:t>
            </w:r>
            <w:proofErr w:type="spellStart"/>
            <w:r w:rsidR="00287F23">
              <w:t>Struggle</w:t>
            </w:r>
            <w:proofErr w:type="spellEnd"/>
            <w:r w:rsidR="00287F23">
              <w:t xml:space="preserve"> for the </w:t>
            </w:r>
            <w:proofErr w:type="spellStart"/>
            <w:r w:rsidR="00287F23">
              <w:t>Expanding</w:t>
            </w:r>
            <w:proofErr w:type="spellEnd"/>
            <w:r w:rsidR="00287F23">
              <w:t xml:space="preserve"> American Film </w:t>
            </w:r>
            <w:proofErr w:type="spellStart"/>
            <w:r w:rsidR="00287F23">
              <w:t>Industry</w:t>
            </w:r>
            <w:proofErr w:type="spellEnd"/>
            <w:r w:rsidR="00287F23">
              <w:t xml:space="preserve">, The Problem of </w:t>
            </w:r>
            <w:proofErr w:type="spellStart"/>
            <w:r w:rsidR="00287F23">
              <w:t>Narrative</w:t>
            </w:r>
            <w:proofErr w:type="spellEnd"/>
            <w:r w:rsidR="00287F23">
              <w:t xml:space="preserve"> </w:t>
            </w:r>
            <w:proofErr w:type="spellStart"/>
            <w:r w:rsidR="00287F23">
              <w:t>Clarity</w:t>
            </w:r>
            <w:proofErr w:type="spellEnd"/>
          </w:p>
          <w:p w:rsidR="00287F23" w:rsidRDefault="00595B87" w:rsidP="00D76EB9">
            <w:r>
              <w:t>3</w:t>
            </w:r>
            <w:r w:rsidR="00C24068">
              <w:t xml:space="preserve">. </w:t>
            </w:r>
            <w:proofErr w:type="spellStart"/>
            <w:r w:rsidR="00287F23">
              <w:t>National</w:t>
            </w:r>
            <w:proofErr w:type="spellEnd"/>
            <w:r w:rsidR="00287F23">
              <w:t xml:space="preserve"> </w:t>
            </w:r>
            <w:proofErr w:type="spellStart"/>
            <w:r w:rsidR="00287F23">
              <w:t>Cinemas</w:t>
            </w:r>
            <w:proofErr w:type="spellEnd"/>
            <w:r w:rsidR="00287F23">
              <w:t xml:space="preserve">, Hollywood </w:t>
            </w:r>
            <w:proofErr w:type="spellStart"/>
            <w:r w:rsidR="00287F23">
              <w:t>Classicism</w:t>
            </w:r>
            <w:proofErr w:type="spellEnd"/>
            <w:r w:rsidR="00287F23">
              <w:t xml:space="preserve">, and World War I, 1913–1919: </w:t>
            </w:r>
          </w:p>
          <w:p w:rsidR="00287F23" w:rsidRDefault="00595B87" w:rsidP="00D76EB9">
            <w:r>
              <w:lastRenderedPageBreak/>
              <w:t>4</w:t>
            </w:r>
            <w:r w:rsidR="00C24068">
              <w:t xml:space="preserve">. </w:t>
            </w:r>
            <w:r w:rsidR="00287F23">
              <w:t xml:space="preserve">The </w:t>
            </w:r>
            <w:proofErr w:type="spellStart"/>
            <w:r w:rsidR="00287F23">
              <w:t>Late</w:t>
            </w:r>
            <w:proofErr w:type="spellEnd"/>
            <w:r w:rsidR="00287F23">
              <w:t xml:space="preserve"> </w:t>
            </w:r>
            <w:proofErr w:type="spellStart"/>
            <w:r w:rsidR="00287F23">
              <w:t>Silent</w:t>
            </w:r>
            <w:proofErr w:type="spellEnd"/>
            <w:r w:rsidR="00287F23">
              <w:t xml:space="preserve"> Era, 1919–1929</w:t>
            </w:r>
            <w:r w:rsidR="00D76EB9">
              <w:t xml:space="preserve">: France, Germany, </w:t>
            </w:r>
            <w:proofErr w:type="spellStart"/>
            <w:r w:rsidR="00D76EB9">
              <w:t>Soviet</w:t>
            </w:r>
            <w:proofErr w:type="spellEnd"/>
            <w:r w:rsidR="00D76EB9">
              <w:t xml:space="preserve"> Cinema and Hollywood in the 1920s –</w:t>
            </w:r>
            <w:r w:rsidR="00287F23">
              <w:t xml:space="preserve"> International </w:t>
            </w:r>
            <w:proofErr w:type="spellStart"/>
            <w:r w:rsidR="00287F23">
              <w:t>Trends</w:t>
            </w:r>
            <w:proofErr w:type="spellEnd"/>
            <w:r w:rsidR="00287F23">
              <w:t xml:space="preserve"> of the 1920s</w:t>
            </w:r>
          </w:p>
          <w:p w:rsidR="007B6EF4" w:rsidRDefault="00595B87" w:rsidP="00D76EB9">
            <w:r>
              <w:t>5</w:t>
            </w:r>
            <w:r w:rsidR="00C24068">
              <w:t xml:space="preserve">. </w:t>
            </w:r>
            <w:r w:rsidR="00D76EB9">
              <w:t>Th</w:t>
            </w:r>
            <w:r w:rsidR="00287F23">
              <w:t>e development of S</w:t>
            </w:r>
            <w:r w:rsidR="00D76EB9">
              <w:t>ound Cinema(1926-1945)</w:t>
            </w:r>
          </w:p>
          <w:p w:rsidR="00FC6CE1" w:rsidRDefault="007B6EF4" w:rsidP="00DE1503">
            <w:r>
              <w:t>6</w:t>
            </w:r>
            <w:r w:rsidR="00C24068">
              <w:t xml:space="preserve">. </w:t>
            </w:r>
            <w:r w:rsidR="00287F23">
              <w:t xml:space="preserve">Cinema and the </w:t>
            </w:r>
            <w:proofErr w:type="spellStart"/>
            <w:r w:rsidR="00287F23">
              <w:t>S</w:t>
            </w:r>
            <w:r w:rsidR="00D76EB9">
              <w:t>tate</w:t>
            </w:r>
            <w:proofErr w:type="spellEnd"/>
            <w:r w:rsidR="00D76EB9">
              <w:t xml:space="preserve">: The USSR, Germany and </w:t>
            </w:r>
            <w:proofErr w:type="spellStart"/>
            <w:r w:rsidR="00D76EB9">
              <w:t>Italy</w:t>
            </w:r>
            <w:proofErr w:type="spellEnd"/>
            <w:r w:rsidR="00D76EB9">
              <w:t xml:space="preserve"> 1930-1945</w:t>
            </w:r>
            <w:r w:rsidR="00CB4FE9">
              <w:t>; France-</w:t>
            </w:r>
            <w:r w:rsidR="00287F23">
              <w:t xml:space="preserve"> </w:t>
            </w:r>
            <w:proofErr w:type="spellStart"/>
            <w:r w:rsidR="00287F23">
              <w:t>P</w:t>
            </w:r>
            <w:r w:rsidR="00CB4FE9">
              <w:t>oetic</w:t>
            </w:r>
            <w:proofErr w:type="spellEnd"/>
            <w:r w:rsidR="00CB4FE9">
              <w:t xml:space="preserve"> </w:t>
            </w:r>
            <w:proofErr w:type="spellStart"/>
            <w:r w:rsidR="00287F23">
              <w:t>R</w:t>
            </w:r>
            <w:r w:rsidR="00CB4FE9">
              <w:t>ealism</w:t>
            </w:r>
            <w:proofErr w:type="spellEnd"/>
            <w:r w:rsidR="00CB4FE9">
              <w:t>, the popular front</w:t>
            </w:r>
            <w:r w:rsidR="00287F23">
              <w:t xml:space="preserve"> </w:t>
            </w:r>
            <w:r w:rsidR="00CB4FE9">
              <w:t xml:space="preserve">and the </w:t>
            </w:r>
            <w:proofErr w:type="spellStart"/>
            <w:r w:rsidR="00CB4FE9">
              <w:t>occupation</w:t>
            </w:r>
            <w:proofErr w:type="spellEnd"/>
            <w:r w:rsidR="00CB4FE9">
              <w:t xml:space="preserve"> (1930-1945); </w:t>
            </w:r>
            <w:proofErr w:type="spellStart"/>
            <w:r w:rsidR="00CB4FE9">
              <w:t>Leftist</w:t>
            </w:r>
            <w:proofErr w:type="spellEnd"/>
            <w:r w:rsidR="00CB4FE9">
              <w:t xml:space="preserve">, </w:t>
            </w:r>
            <w:proofErr w:type="spellStart"/>
            <w:r w:rsidR="003F0CE7">
              <w:t>Documentary</w:t>
            </w:r>
            <w:proofErr w:type="spellEnd"/>
            <w:r w:rsidR="003F0CE7">
              <w:t xml:space="preserve"> and </w:t>
            </w:r>
            <w:proofErr w:type="spellStart"/>
            <w:r w:rsidR="003F0CE7">
              <w:t>Experimental</w:t>
            </w:r>
            <w:proofErr w:type="spellEnd"/>
            <w:r w:rsidR="003F0CE7">
              <w:t xml:space="preserve"> </w:t>
            </w:r>
            <w:proofErr w:type="spellStart"/>
            <w:r w:rsidR="003F0CE7">
              <w:t>Cinemas</w:t>
            </w:r>
            <w:proofErr w:type="spellEnd"/>
            <w:r w:rsidR="003F0CE7">
              <w:t xml:space="preserve"> </w:t>
            </w:r>
            <w:r w:rsidR="00DE1503">
              <w:t>(1930-1945)</w:t>
            </w:r>
            <w:r>
              <w:br/>
              <w:t>7</w:t>
            </w:r>
            <w:r w:rsidR="00C24068">
              <w:t xml:space="preserve">. </w:t>
            </w:r>
            <w:r w:rsidR="00287F23">
              <w:t xml:space="preserve">The </w:t>
            </w:r>
            <w:proofErr w:type="spellStart"/>
            <w:r w:rsidR="00287F23">
              <w:t>Postwar</w:t>
            </w:r>
            <w:proofErr w:type="spellEnd"/>
            <w:r w:rsidR="00287F23">
              <w:t xml:space="preserve"> E</w:t>
            </w:r>
            <w:r w:rsidR="00DE1503">
              <w:t>ra</w:t>
            </w:r>
            <w:r w:rsidR="005D1893">
              <w:t xml:space="preserve"> 1945-1960: Ame</w:t>
            </w:r>
            <w:r w:rsidR="00287F23">
              <w:t xml:space="preserve">rican Cinema, </w:t>
            </w:r>
            <w:proofErr w:type="spellStart"/>
            <w:r w:rsidR="00287F23">
              <w:t>European</w:t>
            </w:r>
            <w:proofErr w:type="spellEnd"/>
            <w:r w:rsidR="00287F23">
              <w:t xml:space="preserve"> Cinema (</w:t>
            </w:r>
            <w:proofErr w:type="spellStart"/>
            <w:r w:rsidR="00287F23">
              <w:t>N</w:t>
            </w:r>
            <w:r w:rsidR="005D1893">
              <w:t>eorealism</w:t>
            </w:r>
            <w:proofErr w:type="spellEnd"/>
            <w:r w:rsidR="00287F23">
              <w:t xml:space="preserve"> - </w:t>
            </w:r>
            <w:proofErr w:type="spellStart"/>
            <w:r w:rsidR="00287F23">
              <w:t>Italy</w:t>
            </w:r>
            <w:proofErr w:type="spellEnd"/>
            <w:r w:rsidR="005D1893">
              <w:t xml:space="preserve">), France, </w:t>
            </w:r>
            <w:proofErr w:type="spellStart"/>
            <w:r w:rsidR="005D1893">
              <w:t>Scandinavia</w:t>
            </w:r>
            <w:proofErr w:type="spellEnd"/>
            <w:r w:rsidR="005D1893">
              <w:t xml:space="preserve"> and Britain</w:t>
            </w:r>
          </w:p>
          <w:p w:rsidR="004F3660" w:rsidRDefault="004F3660" w:rsidP="004F3660">
            <w:r>
              <w:t xml:space="preserve">8. </w:t>
            </w:r>
            <w:r w:rsidR="005D1893">
              <w:t xml:space="preserve">Art Cinema and the Idea of </w:t>
            </w:r>
            <w:proofErr w:type="spellStart"/>
            <w:r w:rsidR="005D1893">
              <w:t>Authorship</w:t>
            </w:r>
            <w:proofErr w:type="spellEnd"/>
            <w:r w:rsidR="005D1893">
              <w:t xml:space="preserve">: Luis </w:t>
            </w:r>
            <w:proofErr w:type="spellStart"/>
            <w:r w:rsidR="005D1893">
              <w:t>Buñuel</w:t>
            </w:r>
            <w:proofErr w:type="spellEnd"/>
            <w:r w:rsidR="005D1893">
              <w:t xml:space="preserve"> (1900–1983); Ingmar Bergman (1918–2007); Akira Kurosawa (1910–1998); Federico Fellini (1920–1993); </w:t>
            </w:r>
            <w:proofErr w:type="spellStart"/>
            <w:r w:rsidR="005D1893">
              <w:t>Michelangelo</w:t>
            </w:r>
            <w:proofErr w:type="spellEnd"/>
            <w:r w:rsidR="005D1893">
              <w:t xml:space="preserve"> Antonioni (1912–2007); Robert </w:t>
            </w:r>
            <w:proofErr w:type="spellStart"/>
            <w:r w:rsidR="005D1893">
              <w:t>Bresson</w:t>
            </w:r>
            <w:proofErr w:type="spellEnd"/>
            <w:r w:rsidR="005D1893">
              <w:t xml:space="preserve"> (1907–1999); Jacques Tati (1908–1982); </w:t>
            </w:r>
            <w:proofErr w:type="spellStart"/>
            <w:r w:rsidR="005D1893">
              <w:t>Satyajit</w:t>
            </w:r>
            <w:proofErr w:type="spellEnd"/>
            <w:r w:rsidR="005D1893">
              <w:t xml:space="preserve"> Ray (1921–1992); </w:t>
            </w:r>
          </w:p>
          <w:p w:rsidR="003F0CE7" w:rsidRDefault="004F3660" w:rsidP="004F3660">
            <w:r>
              <w:t xml:space="preserve">9. </w:t>
            </w:r>
            <w:r w:rsidR="003F0CE7">
              <w:t xml:space="preserve">New </w:t>
            </w:r>
            <w:proofErr w:type="spellStart"/>
            <w:r w:rsidR="003F0CE7">
              <w:t>Waves</w:t>
            </w:r>
            <w:proofErr w:type="spellEnd"/>
            <w:r w:rsidR="003F0CE7">
              <w:t xml:space="preserve"> and Young </w:t>
            </w:r>
            <w:proofErr w:type="spellStart"/>
            <w:r w:rsidR="003F0CE7">
              <w:t>Cinemas</w:t>
            </w:r>
            <w:proofErr w:type="spellEnd"/>
            <w:r w:rsidR="003F0CE7">
              <w:t xml:space="preserve">, 1958–1967: </w:t>
            </w:r>
            <w:proofErr w:type="spellStart"/>
            <w:r w:rsidR="003F0CE7">
              <w:t>Formal</w:t>
            </w:r>
            <w:proofErr w:type="spellEnd"/>
            <w:r w:rsidR="003F0CE7">
              <w:t xml:space="preserve"> and </w:t>
            </w:r>
            <w:proofErr w:type="spellStart"/>
            <w:r w:rsidR="003F0CE7">
              <w:t>Stylistic</w:t>
            </w:r>
            <w:proofErr w:type="spellEnd"/>
            <w:r w:rsidR="003F0CE7">
              <w:t xml:space="preserve"> </w:t>
            </w:r>
            <w:proofErr w:type="spellStart"/>
            <w:r w:rsidR="003F0CE7">
              <w:t>Trends</w:t>
            </w:r>
            <w:proofErr w:type="spellEnd"/>
            <w:r w:rsidR="003F0CE7">
              <w:t xml:space="preserve">; France, </w:t>
            </w:r>
            <w:proofErr w:type="spellStart"/>
            <w:r w:rsidR="003F0CE7">
              <w:t>Italy</w:t>
            </w:r>
            <w:proofErr w:type="spellEnd"/>
            <w:r w:rsidR="003F0CE7">
              <w:t xml:space="preserve">, Great Britain, Germany. The USSR and </w:t>
            </w:r>
            <w:proofErr w:type="spellStart"/>
            <w:r w:rsidR="003F0CE7">
              <w:t>chosen</w:t>
            </w:r>
            <w:proofErr w:type="spellEnd"/>
            <w:r w:rsidR="003F0CE7">
              <w:t xml:space="preserve"> </w:t>
            </w:r>
            <w:proofErr w:type="spellStart"/>
            <w:r w:rsidR="003F0CE7">
              <w:t>Eastern</w:t>
            </w:r>
            <w:proofErr w:type="spellEnd"/>
            <w:r w:rsidR="003F0CE7">
              <w:t xml:space="preserve"> </w:t>
            </w:r>
            <w:proofErr w:type="spellStart"/>
            <w:r w:rsidR="003F0CE7">
              <w:t>European</w:t>
            </w:r>
            <w:proofErr w:type="spellEnd"/>
            <w:r w:rsidR="003F0CE7">
              <w:t xml:space="preserve"> </w:t>
            </w:r>
            <w:proofErr w:type="spellStart"/>
            <w:r w:rsidR="003F0CE7">
              <w:t>countries</w:t>
            </w:r>
            <w:proofErr w:type="spellEnd"/>
            <w:r w:rsidR="003F0CE7">
              <w:t xml:space="preserve">. </w:t>
            </w:r>
            <w:proofErr w:type="spellStart"/>
            <w:r w:rsidR="003F0CE7">
              <w:t>Documentary</w:t>
            </w:r>
            <w:proofErr w:type="spellEnd"/>
            <w:r w:rsidR="003F0CE7">
              <w:t xml:space="preserve"> and </w:t>
            </w:r>
            <w:proofErr w:type="spellStart"/>
            <w:r w:rsidR="003F0CE7">
              <w:t>Experimental</w:t>
            </w:r>
            <w:proofErr w:type="spellEnd"/>
            <w:r w:rsidR="003F0CE7">
              <w:t xml:space="preserve"> Cinema in the </w:t>
            </w:r>
            <w:proofErr w:type="spellStart"/>
            <w:r w:rsidR="003F0CE7">
              <w:t>Postwar</w:t>
            </w:r>
            <w:proofErr w:type="spellEnd"/>
            <w:r w:rsidR="003F0CE7">
              <w:t xml:space="preserve"> Era</w:t>
            </w:r>
          </w:p>
          <w:p w:rsidR="003F0CE7" w:rsidRDefault="004F3660" w:rsidP="004F3660">
            <w:r>
              <w:t xml:space="preserve">10. </w:t>
            </w:r>
            <w:r w:rsidR="003F0CE7">
              <w:t xml:space="preserve">The </w:t>
            </w:r>
            <w:proofErr w:type="spellStart"/>
            <w:r w:rsidR="003F0CE7">
              <w:t>Contemporary</w:t>
            </w:r>
            <w:proofErr w:type="spellEnd"/>
            <w:r w:rsidR="003F0CE7">
              <w:t xml:space="preserve"> Cinema </w:t>
            </w:r>
            <w:proofErr w:type="spellStart"/>
            <w:r w:rsidR="003F0CE7">
              <w:t>Since</w:t>
            </w:r>
            <w:proofErr w:type="spellEnd"/>
            <w:r w:rsidR="003F0CE7">
              <w:t xml:space="preserve"> the 1960s: </w:t>
            </w:r>
            <w:proofErr w:type="spellStart"/>
            <w:r w:rsidR="003F0CE7">
              <w:t>Hollywood’s</w:t>
            </w:r>
            <w:proofErr w:type="spellEnd"/>
            <w:r w:rsidR="003F0CE7">
              <w:t xml:space="preserve"> Fall and Rise: 1960–1980 </w:t>
            </w:r>
          </w:p>
          <w:p w:rsidR="00A92340" w:rsidRDefault="004F3660" w:rsidP="004F3660">
            <w:r>
              <w:t xml:space="preserve">11. </w:t>
            </w:r>
            <w:proofErr w:type="spellStart"/>
            <w:r w:rsidR="00A92340">
              <w:t>Politically</w:t>
            </w:r>
            <w:proofErr w:type="spellEnd"/>
            <w:r w:rsidR="00A92340">
              <w:t xml:space="preserve"> Critical Cinema of the 1960s and 1970s: </w:t>
            </w:r>
            <w:proofErr w:type="spellStart"/>
            <w:r w:rsidR="00A92340">
              <w:t>Political</w:t>
            </w:r>
            <w:proofErr w:type="spellEnd"/>
            <w:r w:rsidR="00A92340">
              <w:t xml:space="preserve"> </w:t>
            </w:r>
            <w:proofErr w:type="spellStart"/>
            <w:r w:rsidR="00A92340">
              <w:t>Filmmaking</w:t>
            </w:r>
            <w:proofErr w:type="spellEnd"/>
            <w:r w:rsidR="00A92340">
              <w:t xml:space="preserve"> in the First, Second and Third World; </w:t>
            </w:r>
            <w:proofErr w:type="spellStart"/>
            <w:r w:rsidR="00A92340">
              <w:t>Documentary</w:t>
            </w:r>
            <w:proofErr w:type="spellEnd"/>
            <w:r w:rsidR="00A92340">
              <w:t xml:space="preserve"> and </w:t>
            </w:r>
            <w:proofErr w:type="spellStart"/>
            <w:r w:rsidR="00A92340">
              <w:t>Experimental</w:t>
            </w:r>
            <w:proofErr w:type="spellEnd"/>
            <w:r w:rsidR="00A92340">
              <w:t xml:space="preserve"> Film </w:t>
            </w:r>
            <w:proofErr w:type="spellStart"/>
            <w:r w:rsidR="00A92340">
              <w:t>since</w:t>
            </w:r>
            <w:proofErr w:type="spellEnd"/>
            <w:r w:rsidR="00A92340">
              <w:t xml:space="preserve"> the </w:t>
            </w:r>
            <w:proofErr w:type="spellStart"/>
            <w:r w:rsidR="00A92340">
              <w:t>Late</w:t>
            </w:r>
            <w:proofErr w:type="spellEnd"/>
            <w:r w:rsidR="00A92340">
              <w:t xml:space="preserve"> 1960s</w:t>
            </w:r>
          </w:p>
          <w:p w:rsidR="00A92340" w:rsidRPr="004F3660" w:rsidRDefault="004F3660" w:rsidP="00A92340">
            <w:r>
              <w:t xml:space="preserve">12. </w:t>
            </w:r>
            <w:r w:rsidR="00A92340">
              <w:t xml:space="preserve">American Cinema and the Entertainment </w:t>
            </w:r>
            <w:proofErr w:type="spellStart"/>
            <w:r w:rsidR="00A92340">
              <w:t>Economy</w:t>
            </w:r>
            <w:proofErr w:type="spellEnd"/>
            <w:r w:rsidR="00A92340">
              <w:t xml:space="preserve">: The 1980s and </w:t>
            </w:r>
            <w:proofErr w:type="spellStart"/>
            <w:r w:rsidR="00A92340">
              <w:t>After</w:t>
            </w:r>
            <w:proofErr w:type="spellEnd"/>
          </w:p>
          <w:p w:rsidR="00A92340" w:rsidRDefault="004F3660" w:rsidP="004F3660">
            <w:r w:rsidRPr="004F3660">
              <w:t xml:space="preserve">13. </w:t>
            </w:r>
            <w:proofErr w:type="spellStart"/>
            <w:r w:rsidR="00A92340">
              <w:t>History</w:t>
            </w:r>
            <w:proofErr w:type="spellEnd"/>
            <w:r w:rsidR="00A92340">
              <w:t xml:space="preserve"> of </w:t>
            </w:r>
            <w:proofErr w:type="spellStart"/>
            <w:r w:rsidR="00A92340">
              <w:t>Polish</w:t>
            </w:r>
            <w:proofErr w:type="spellEnd"/>
            <w:r w:rsidR="00A92340">
              <w:t xml:space="preserve"> Cinema. From the </w:t>
            </w:r>
            <w:proofErr w:type="spellStart"/>
            <w:r w:rsidR="00295B74">
              <w:t>beginning</w:t>
            </w:r>
            <w:proofErr w:type="spellEnd"/>
            <w:r w:rsidR="00A92340">
              <w:t xml:space="preserve"> to </w:t>
            </w:r>
            <w:proofErr w:type="spellStart"/>
            <w:r w:rsidR="00A92340">
              <w:t>Po</w:t>
            </w:r>
            <w:r w:rsidR="00295B74">
              <w:t>Lish</w:t>
            </w:r>
            <w:proofErr w:type="spellEnd"/>
            <w:r w:rsidR="00295B74">
              <w:t xml:space="preserve"> School</w:t>
            </w:r>
          </w:p>
          <w:p w:rsidR="004F3660" w:rsidRPr="004F3660" w:rsidRDefault="004F3660" w:rsidP="004F3660"/>
        </w:tc>
      </w:tr>
    </w:tbl>
    <w:p w:rsidR="00FC6CE1" w:rsidRPr="00FC6CE1" w:rsidRDefault="00FC6CE1" w:rsidP="00FC6CE1">
      <w:pPr>
        <w:rPr>
          <w:b/>
        </w:rPr>
      </w:pPr>
    </w:p>
    <w:p w:rsidR="004F73CF" w:rsidRDefault="00287F23" w:rsidP="00287F23">
      <w:pPr>
        <w:pStyle w:val="Akapitzlist"/>
        <w:numPr>
          <w:ilvl w:val="0"/>
          <w:numId w:val="25"/>
        </w:numPr>
        <w:rPr>
          <w:b/>
        </w:rPr>
      </w:pPr>
      <w:proofErr w:type="spellStart"/>
      <w:r w:rsidRPr="00287F23">
        <w:rPr>
          <w:b/>
        </w:rPr>
        <w:t>Didactic</w:t>
      </w:r>
      <w:proofErr w:type="spellEnd"/>
      <w:r w:rsidRPr="00287F23">
        <w:rPr>
          <w:b/>
        </w:rPr>
        <w:t xml:space="preserve"> </w:t>
      </w:r>
      <w:proofErr w:type="spellStart"/>
      <w:r w:rsidRPr="00287F23">
        <w:rPr>
          <w:b/>
        </w:rPr>
        <w:t>methods</w:t>
      </w:r>
      <w:proofErr w:type="spellEnd"/>
      <w:r w:rsidRPr="00287F23">
        <w:rPr>
          <w:b/>
        </w:rPr>
        <w:t xml:space="preserve"> </w:t>
      </w:r>
      <w:proofErr w:type="spellStart"/>
      <w:r w:rsidRPr="00287F23">
        <w:rPr>
          <w:b/>
        </w:rPr>
        <w:t>used</w:t>
      </w:r>
      <w:proofErr w:type="spellEnd"/>
      <w:r w:rsidRPr="00287F23">
        <w:rPr>
          <w:b/>
        </w:rPr>
        <w:t xml:space="preserve"> and </w:t>
      </w:r>
      <w:proofErr w:type="spellStart"/>
      <w:r w:rsidRPr="00287F23">
        <w:rPr>
          <w:b/>
        </w:rPr>
        <w:t>forms</w:t>
      </w:r>
      <w:proofErr w:type="spellEnd"/>
      <w:r w:rsidRPr="00287F23">
        <w:rPr>
          <w:b/>
        </w:rPr>
        <w:t xml:space="preserve"> of </w:t>
      </w:r>
      <w:proofErr w:type="spellStart"/>
      <w:r w:rsidRPr="00287F23">
        <w:rPr>
          <w:b/>
        </w:rPr>
        <w:t>assessment</w:t>
      </w:r>
      <w:proofErr w:type="spellEnd"/>
      <w:r w:rsidRPr="00287F23">
        <w:rPr>
          <w:b/>
        </w:rPr>
        <w:t xml:space="preserve"> of learning </w:t>
      </w:r>
      <w:proofErr w:type="spellStart"/>
      <w:r w:rsidRPr="00287F23">
        <w:rPr>
          <w:b/>
        </w:rPr>
        <w:t>outcomes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39"/>
        <w:gridCol w:w="2780"/>
        <w:gridCol w:w="2549"/>
      </w:tblGrid>
      <w:tr w:rsidR="00450FA6" w:rsidTr="00450FA6">
        <w:tc>
          <w:tcPr>
            <w:tcW w:w="1101" w:type="dxa"/>
            <w:vAlign w:val="center"/>
          </w:tcPr>
          <w:p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:rsidR="005F13D0" w:rsidRDefault="00287F23" w:rsidP="00450FA6">
            <w:pPr>
              <w:jc w:val="center"/>
            </w:pPr>
            <w:proofErr w:type="spellStart"/>
            <w:r>
              <w:t>Didactic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 </w:t>
            </w:r>
          </w:p>
          <w:p w:rsidR="00450FA6" w:rsidRPr="005F13D0" w:rsidRDefault="00287F23" w:rsidP="00450FA6">
            <w:pPr>
              <w:jc w:val="center"/>
              <w:rPr>
                <w:i/>
              </w:rPr>
            </w:pPr>
            <w:r w:rsidRPr="005F13D0">
              <w:rPr>
                <w:i/>
                <w:sz w:val="18"/>
                <w:szCs w:val="18"/>
              </w:rPr>
              <w:t>(</w:t>
            </w:r>
            <w:proofErr w:type="spellStart"/>
            <w:r w:rsidRPr="005F13D0">
              <w:rPr>
                <w:i/>
                <w:sz w:val="18"/>
                <w:szCs w:val="18"/>
              </w:rPr>
              <w:t>choose</w:t>
            </w:r>
            <w:proofErr w:type="spellEnd"/>
            <w:r w:rsidRPr="005F13D0">
              <w:rPr>
                <w:i/>
                <w:sz w:val="18"/>
                <w:szCs w:val="18"/>
              </w:rPr>
              <w:t xml:space="preserve"> from the list)</w:t>
            </w:r>
          </w:p>
        </w:tc>
        <w:tc>
          <w:tcPr>
            <w:tcW w:w="2835" w:type="dxa"/>
            <w:vAlign w:val="center"/>
          </w:tcPr>
          <w:p w:rsidR="005F13D0" w:rsidRDefault="00287F23" w:rsidP="00450FA6">
            <w:pPr>
              <w:jc w:val="center"/>
            </w:pPr>
            <w:proofErr w:type="spellStart"/>
            <w:r>
              <w:t>Forms</w:t>
            </w:r>
            <w:proofErr w:type="spellEnd"/>
            <w:r>
              <w:t xml:space="preserve"> of </w:t>
            </w:r>
            <w:proofErr w:type="spellStart"/>
            <w:r>
              <w:t>assessment</w:t>
            </w:r>
            <w:proofErr w:type="spellEnd"/>
            <w:r>
              <w:t xml:space="preserve"> </w:t>
            </w:r>
          </w:p>
          <w:p w:rsidR="00450FA6" w:rsidRPr="005F13D0" w:rsidRDefault="00287F23" w:rsidP="00450FA6">
            <w:pPr>
              <w:jc w:val="center"/>
              <w:rPr>
                <w:i/>
              </w:rPr>
            </w:pPr>
            <w:r w:rsidRPr="005F13D0">
              <w:rPr>
                <w:i/>
                <w:sz w:val="18"/>
                <w:szCs w:val="18"/>
              </w:rPr>
              <w:t>(</w:t>
            </w:r>
            <w:proofErr w:type="spellStart"/>
            <w:r w:rsidRPr="005F13D0">
              <w:rPr>
                <w:i/>
                <w:sz w:val="18"/>
                <w:szCs w:val="18"/>
              </w:rPr>
              <w:t>choose</w:t>
            </w:r>
            <w:proofErr w:type="spellEnd"/>
            <w:r w:rsidRPr="005F13D0">
              <w:rPr>
                <w:i/>
                <w:sz w:val="18"/>
                <w:szCs w:val="18"/>
              </w:rPr>
              <w:t xml:space="preserve"> from the list)</w:t>
            </w:r>
          </w:p>
        </w:tc>
        <w:tc>
          <w:tcPr>
            <w:tcW w:w="2583" w:type="dxa"/>
            <w:vAlign w:val="center"/>
          </w:tcPr>
          <w:p w:rsidR="00287F23" w:rsidRDefault="00287F23" w:rsidP="00287F23">
            <w:pPr>
              <w:jc w:val="center"/>
            </w:pPr>
            <w:proofErr w:type="spellStart"/>
            <w:r>
              <w:t>Documentation</w:t>
            </w:r>
            <w:proofErr w:type="spellEnd"/>
            <w:r>
              <w:t xml:space="preserve"> </w:t>
            </w:r>
            <w:proofErr w:type="spellStart"/>
            <w:r>
              <w:t>type</w:t>
            </w:r>
            <w:proofErr w:type="spellEnd"/>
          </w:p>
          <w:p w:rsidR="00450FA6" w:rsidRPr="005F13D0" w:rsidRDefault="00287F23" w:rsidP="00287F23">
            <w:pPr>
              <w:jc w:val="center"/>
              <w:rPr>
                <w:i/>
                <w:sz w:val="18"/>
                <w:szCs w:val="18"/>
              </w:rPr>
            </w:pPr>
            <w:r w:rsidRPr="005F13D0">
              <w:rPr>
                <w:i/>
                <w:sz w:val="18"/>
                <w:szCs w:val="18"/>
              </w:rPr>
              <w:t>(</w:t>
            </w:r>
            <w:proofErr w:type="spellStart"/>
            <w:r w:rsidRPr="005F13D0">
              <w:rPr>
                <w:i/>
                <w:sz w:val="18"/>
                <w:szCs w:val="18"/>
              </w:rPr>
              <w:t>choose</w:t>
            </w:r>
            <w:proofErr w:type="spellEnd"/>
            <w:r w:rsidRPr="005F13D0">
              <w:rPr>
                <w:i/>
                <w:sz w:val="18"/>
                <w:szCs w:val="18"/>
              </w:rPr>
              <w:t xml:space="preserve"> from the list)</w:t>
            </w:r>
          </w:p>
        </w:tc>
      </w:tr>
      <w:tr w:rsidR="00450FA6" w:rsidTr="00450FA6">
        <w:tc>
          <w:tcPr>
            <w:tcW w:w="9212" w:type="dxa"/>
            <w:gridSpan w:val="4"/>
            <w:vAlign w:val="center"/>
          </w:tcPr>
          <w:p w:rsidR="00450FA6" w:rsidRDefault="005F13D0" w:rsidP="00450FA6">
            <w:pPr>
              <w:jc w:val="center"/>
            </w:pPr>
            <w:r>
              <w:t>KNOWLEDGE</w:t>
            </w:r>
          </w:p>
        </w:tc>
      </w:tr>
      <w:tr w:rsidR="00450FA6" w:rsidTr="00450FA6">
        <w:tc>
          <w:tcPr>
            <w:tcW w:w="1101" w:type="dxa"/>
          </w:tcPr>
          <w:p w:rsidR="00450FA6" w:rsidRDefault="004F3660" w:rsidP="002B769B">
            <w:r>
              <w:t>W _4</w:t>
            </w:r>
          </w:p>
        </w:tc>
        <w:tc>
          <w:tcPr>
            <w:tcW w:w="2693" w:type="dxa"/>
          </w:tcPr>
          <w:p w:rsidR="00450FA6" w:rsidRDefault="005F13D0" w:rsidP="006A5F48">
            <w:proofErr w:type="spellStart"/>
            <w:r>
              <w:t>Formal</w:t>
            </w:r>
            <w:proofErr w:type="spellEnd"/>
            <w:r>
              <w:t xml:space="preserve"> </w:t>
            </w:r>
            <w:proofErr w:type="spellStart"/>
            <w:r>
              <w:t>lecture</w:t>
            </w:r>
            <w:proofErr w:type="spellEnd"/>
            <w:r>
              <w:t xml:space="preserve"> </w:t>
            </w:r>
            <w:proofErr w:type="spellStart"/>
            <w:r>
              <w:t>Focused</w:t>
            </w:r>
            <w:proofErr w:type="spellEnd"/>
            <w:r>
              <w:t xml:space="preserve"> </w:t>
            </w:r>
            <w:proofErr w:type="spellStart"/>
            <w:r>
              <w:t>discussion</w:t>
            </w:r>
            <w:proofErr w:type="spellEnd"/>
            <w:r>
              <w:t xml:space="preserve"> Case </w:t>
            </w:r>
            <w:proofErr w:type="spellStart"/>
            <w:r>
              <w:t>study</w:t>
            </w:r>
            <w:proofErr w:type="spellEnd"/>
          </w:p>
        </w:tc>
        <w:tc>
          <w:tcPr>
            <w:tcW w:w="2835" w:type="dxa"/>
          </w:tcPr>
          <w:p w:rsidR="004F3660" w:rsidRDefault="005F13D0" w:rsidP="002D1A52">
            <w:proofErr w:type="spellStart"/>
            <w:r>
              <w:t>Multiple</w:t>
            </w:r>
            <w:proofErr w:type="spellEnd"/>
            <w:r>
              <w:t xml:space="preserve"> choice </w:t>
            </w:r>
            <w:proofErr w:type="spellStart"/>
            <w:r>
              <w:t>question</w:t>
            </w:r>
            <w:proofErr w:type="spellEnd"/>
            <w:r>
              <w:t xml:space="preserve"> test </w:t>
            </w:r>
          </w:p>
          <w:p w:rsidR="00A56773" w:rsidRDefault="00A56773" w:rsidP="002D1A52"/>
        </w:tc>
        <w:tc>
          <w:tcPr>
            <w:tcW w:w="2583" w:type="dxa"/>
          </w:tcPr>
          <w:p w:rsidR="00450FA6" w:rsidRDefault="005F13D0" w:rsidP="002D1A52">
            <w:r>
              <w:t>test</w:t>
            </w:r>
          </w:p>
        </w:tc>
      </w:tr>
      <w:tr w:rsidR="00450FA6" w:rsidTr="00450FA6">
        <w:tc>
          <w:tcPr>
            <w:tcW w:w="9212" w:type="dxa"/>
            <w:gridSpan w:val="4"/>
            <w:vAlign w:val="center"/>
          </w:tcPr>
          <w:p w:rsidR="00450FA6" w:rsidRDefault="005F13D0" w:rsidP="00450FA6">
            <w:pPr>
              <w:jc w:val="center"/>
            </w:pPr>
            <w:r>
              <w:t>SKILLS</w:t>
            </w:r>
          </w:p>
        </w:tc>
      </w:tr>
      <w:tr w:rsidR="00450FA6" w:rsidTr="00450FA6">
        <w:tc>
          <w:tcPr>
            <w:tcW w:w="1101" w:type="dxa"/>
          </w:tcPr>
          <w:p w:rsidR="00450FA6" w:rsidRDefault="004F3660" w:rsidP="00262167">
            <w:r>
              <w:t>U_03</w:t>
            </w:r>
          </w:p>
          <w:p w:rsidR="004F3660" w:rsidRDefault="004F3660" w:rsidP="00262167">
            <w:r>
              <w:t>U_08</w:t>
            </w:r>
          </w:p>
        </w:tc>
        <w:tc>
          <w:tcPr>
            <w:tcW w:w="2693" w:type="dxa"/>
          </w:tcPr>
          <w:p w:rsidR="00450FA6" w:rsidRDefault="005F13D0" w:rsidP="006A5F48">
            <w:proofErr w:type="spellStart"/>
            <w:r>
              <w:t>Formal</w:t>
            </w:r>
            <w:proofErr w:type="spellEnd"/>
            <w:r>
              <w:t xml:space="preserve"> </w:t>
            </w:r>
            <w:proofErr w:type="spellStart"/>
            <w:r>
              <w:t>lecture</w:t>
            </w:r>
            <w:proofErr w:type="spellEnd"/>
            <w:r>
              <w:t xml:space="preserve"> </w:t>
            </w:r>
            <w:proofErr w:type="spellStart"/>
            <w:r>
              <w:t>Focused</w:t>
            </w:r>
            <w:proofErr w:type="spellEnd"/>
            <w:r>
              <w:t xml:space="preserve"> </w:t>
            </w:r>
            <w:proofErr w:type="spellStart"/>
            <w:r>
              <w:t>discussion</w:t>
            </w:r>
            <w:proofErr w:type="spellEnd"/>
            <w:r>
              <w:t xml:space="preserve"> Case </w:t>
            </w:r>
            <w:proofErr w:type="spellStart"/>
            <w:r>
              <w:t>study</w:t>
            </w:r>
            <w:proofErr w:type="spellEnd"/>
          </w:p>
        </w:tc>
        <w:tc>
          <w:tcPr>
            <w:tcW w:w="2835" w:type="dxa"/>
          </w:tcPr>
          <w:p w:rsidR="00450FA6" w:rsidRDefault="005F13D0" w:rsidP="002D1A52">
            <w:proofErr w:type="spellStart"/>
            <w:r>
              <w:t>Multiple</w:t>
            </w:r>
            <w:proofErr w:type="spellEnd"/>
            <w:r>
              <w:t xml:space="preserve"> choice </w:t>
            </w:r>
            <w:proofErr w:type="spellStart"/>
            <w:r>
              <w:t>question</w:t>
            </w:r>
            <w:proofErr w:type="spellEnd"/>
            <w:r>
              <w:t xml:space="preserve"> test</w:t>
            </w:r>
          </w:p>
        </w:tc>
        <w:tc>
          <w:tcPr>
            <w:tcW w:w="2583" w:type="dxa"/>
          </w:tcPr>
          <w:p w:rsidR="00450FA6" w:rsidRDefault="005F13D0" w:rsidP="002D1A52">
            <w:r>
              <w:t>test</w:t>
            </w:r>
          </w:p>
        </w:tc>
      </w:tr>
      <w:tr w:rsidR="00450FA6" w:rsidTr="00450FA6">
        <w:tc>
          <w:tcPr>
            <w:tcW w:w="9212" w:type="dxa"/>
            <w:gridSpan w:val="4"/>
            <w:vAlign w:val="center"/>
          </w:tcPr>
          <w:p w:rsidR="00450FA6" w:rsidRDefault="005F13D0" w:rsidP="00450FA6">
            <w:pPr>
              <w:jc w:val="center"/>
            </w:pPr>
            <w:r>
              <w:t>SOCIAL COMPETENCIES</w:t>
            </w:r>
          </w:p>
        </w:tc>
      </w:tr>
      <w:tr w:rsidR="00450FA6" w:rsidTr="00450FA6">
        <w:tc>
          <w:tcPr>
            <w:tcW w:w="1101" w:type="dxa"/>
          </w:tcPr>
          <w:p w:rsidR="00450FA6" w:rsidRDefault="002B769B" w:rsidP="00262167">
            <w:r>
              <w:t>K_07</w:t>
            </w:r>
          </w:p>
        </w:tc>
        <w:tc>
          <w:tcPr>
            <w:tcW w:w="2693" w:type="dxa"/>
          </w:tcPr>
          <w:p w:rsidR="00450FA6" w:rsidRDefault="005F13D0" w:rsidP="006A5F48">
            <w:proofErr w:type="spellStart"/>
            <w:r>
              <w:t>Formal</w:t>
            </w:r>
            <w:proofErr w:type="spellEnd"/>
            <w:r>
              <w:t xml:space="preserve"> </w:t>
            </w:r>
            <w:proofErr w:type="spellStart"/>
            <w:r>
              <w:t>lecture</w:t>
            </w:r>
            <w:proofErr w:type="spellEnd"/>
            <w:r>
              <w:t xml:space="preserve"> </w:t>
            </w:r>
            <w:proofErr w:type="spellStart"/>
            <w:r>
              <w:t>Focused</w:t>
            </w:r>
            <w:proofErr w:type="spellEnd"/>
            <w:r>
              <w:t xml:space="preserve"> </w:t>
            </w:r>
            <w:proofErr w:type="spellStart"/>
            <w:r>
              <w:t>discussion</w:t>
            </w:r>
            <w:proofErr w:type="spellEnd"/>
            <w:r>
              <w:t xml:space="preserve"> Case </w:t>
            </w:r>
            <w:proofErr w:type="spellStart"/>
            <w:r>
              <w:t>study</w:t>
            </w:r>
            <w:proofErr w:type="spellEnd"/>
          </w:p>
        </w:tc>
        <w:tc>
          <w:tcPr>
            <w:tcW w:w="2835" w:type="dxa"/>
          </w:tcPr>
          <w:p w:rsidR="00450FA6" w:rsidRDefault="005F13D0" w:rsidP="002D1A52">
            <w:proofErr w:type="spellStart"/>
            <w:r>
              <w:t>Multiple</w:t>
            </w:r>
            <w:proofErr w:type="spellEnd"/>
            <w:r>
              <w:t xml:space="preserve"> choice </w:t>
            </w:r>
            <w:proofErr w:type="spellStart"/>
            <w:r>
              <w:t>question</w:t>
            </w:r>
            <w:proofErr w:type="spellEnd"/>
            <w:r>
              <w:t xml:space="preserve"> test</w:t>
            </w:r>
          </w:p>
        </w:tc>
        <w:tc>
          <w:tcPr>
            <w:tcW w:w="2583" w:type="dxa"/>
          </w:tcPr>
          <w:p w:rsidR="00450FA6" w:rsidRDefault="005F13D0" w:rsidP="002D1A52">
            <w:proofErr w:type="spellStart"/>
            <w:r w:rsidRPr="005F13D0">
              <w:t>participant</w:t>
            </w:r>
            <w:proofErr w:type="spellEnd"/>
            <w:r w:rsidRPr="005F13D0">
              <w:t xml:space="preserve"> </w:t>
            </w:r>
            <w:proofErr w:type="spellStart"/>
            <w:r w:rsidRPr="005F13D0">
              <w:t>observation</w:t>
            </w:r>
            <w:proofErr w:type="spellEnd"/>
          </w:p>
        </w:tc>
      </w:tr>
    </w:tbl>
    <w:p w:rsidR="00C961A5" w:rsidRDefault="00C961A5" w:rsidP="004E2DB4">
      <w:pPr>
        <w:spacing w:after="0"/>
      </w:pPr>
    </w:p>
    <w:p w:rsidR="003C473D" w:rsidRDefault="003C473D" w:rsidP="003C473D">
      <w:pPr>
        <w:pStyle w:val="Akapitzlist"/>
        <w:ind w:left="1080"/>
        <w:rPr>
          <w:b/>
        </w:rPr>
      </w:pPr>
    </w:p>
    <w:p w:rsidR="005F13D0" w:rsidRPr="005F13D0" w:rsidRDefault="005F13D0" w:rsidP="005F13D0">
      <w:pPr>
        <w:pStyle w:val="Akapitzlist"/>
        <w:numPr>
          <w:ilvl w:val="0"/>
          <w:numId w:val="25"/>
        </w:numPr>
        <w:rPr>
          <w:b/>
        </w:rPr>
      </w:pPr>
      <w:proofErr w:type="spellStart"/>
      <w:r w:rsidRPr="005F13D0">
        <w:rPr>
          <w:b/>
        </w:rPr>
        <w:t>Grading</w:t>
      </w:r>
      <w:proofErr w:type="spellEnd"/>
      <w:r w:rsidRPr="005F13D0">
        <w:rPr>
          <w:b/>
        </w:rPr>
        <w:t xml:space="preserve"> </w:t>
      </w:r>
      <w:proofErr w:type="spellStart"/>
      <w:r w:rsidRPr="005F13D0">
        <w:rPr>
          <w:b/>
        </w:rPr>
        <w:t>criteria</w:t>
      </w:r>
      <w:proofErr w:type="spellEnd"/>
      <w:r w:rsidRPr="005F13D0">
        <w:rPr>
          <w:b/>
        </w:rPr>
        <w:t xml:space="preserve">, </w:t>
      </w:r>
      <w:proofErr w:type="spellStart"/>
      <w:r w:rsidRPr="005F13D0">
        <w:rPr>
          <w:b/>
        </w:rPr>
        <w:t>weighting</w:t>
      </w:r>
      <w:proofErr w:type="spellEnd"/>
      <w:r w:rsidRPr="005F13D0">
        <w:rPr>
          <w:b/>
        </w:rPr>
        <w:t xml:space="preserve"> </w:t>
      </w:r>
      <w:proofErr w:type="spellStart"/>
      <w:r w:rsidRPr="005F13D0">
        <w:rPr>
          <w:b/>
        </w:rPr>
        <w:t>factors</w:t>
      </w:r>
      <w:proofErr w:type="spellEnd"/>
      <w:r w:rsidRPr="005F13D0">
        <w:rPr>
          <w:b/>
        </w:rPr>
        <w:t>.....</w:t>
      </w:r>
    </w:p>
    <w:p w:rsidR="005F13D0" w:rsidRDefault="005F13D0" w:rsidP="005F13D0">
      <w:pPr>
        <w:ind w:left="360"/>
      </w:pPr>
      <w:r>
        <w:t xml:space="preserve">70% test </w:t>
      </w:r>
      <w:proofErr w:type="spellStart"/>
      <w:r>
        <w:t>results</w:t>
      </w:r>
      <w:proofErr w:type="spellEnd"/>
    </w:p>
    <w:p w:rsidR="009106FD" w:rsidRPr="005F13D0" w:rsidRDefault="005F13D0" w:rsidP="005F13D0">
      <w:pPr>
        <w:ind w:left="360"/>
        <w:rPr>
          <w:b/>
        </w:rPr>
      </w:pPr>
      <w:r w:rsidRPr="005F13D0">
        <w:t xml:space="preserve">30% </w:t>
      </w:r>
      <w:proofErr w:type="spellStart"/>
      <w:r w:rsidRPr="005F13D0">
        <w:t>active</w:t>
      </w:r>
      <w:proofErr w:type="spellEnd"/>
      <w:r w:rsidRPr="005F13D0">
        <w:t xml:space="preserve"> </w:t>
      </w:r>
      <w:proofErr w:type="spellStart"/>
      <w:r w:rsidRPr="005F13D0">
        <w:t>participation</w:t>
      </w:r>
      <w:proofErr w:type="spellEnd"/>
      <w:r w:rsidRPr="005F13D0">
        <w:t xml:space="preserve"> and </w:t>
      </w:r>
      <w:proofErr w:type="spellStart"/>
      <w:r w:rsidRPr="005F13D0">
        <w:t>attendance</w:t>
      </w:r>
      <w:proofErr w:type="spellEnd"/>
      <w:r w:rsidRPr="005F13D0">
        <w:t xml:space="preserve"> </w:t>
      </w:r>
      <w:proofErr w:type="spellStart"/>
      <w:r w:rsidRPr="005F13D0">
        <w:t>at</w:t>
      </w:r>
      <w:proofErr w:type="spellEnd"/>
      <w:r w:rsidRPr="005F13D0">
        <w:t xml:space="preserve"> </w:t>
      </w:r>
      <w:proofErr w:type="spellStart"/>
      <w:r w:rsidRPr="005F13D0">
        <w:t>lectures</w:t>
      </w:r>
      <w:proofErr w:type="spellEnd"/>
    </w:p>
    <w:p w:rsidR="004E2DB4" w:rsidRDefault="005F13D0" w:rsidP="009106FD">
      <w:pPr>
        <w:rPr>
          <w:b/>
        </w:rPr>
      </w:pPr>
      <w:r w:rsidRPr="005F13D0">
        <w:rPr>
          <w:b/>
        </w:rPr>
        <w:t xml:space="preserve">VII. Student </w:t>
      </w:r>
      <w:proofErr w:type="spellStart"/>
      <w:r w:rsidRPr="005F13D0">
        <w:rPr>
          <w:b/>
        </w:rPr>
        <w:t>workload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4E2DB4" w:rsidRPr="004E2DB4" w:rsidTr="004E2DB4">
        <w:tc>
          <w:tcPr>
            <w:tcW w:w="4606" w:type="dxa"/>
          </w:tcPr>
          <w:p w:rsidR="004E2DB4" w:rsidRPr="004E2DB4" w:rsidRDefault="005F13D0" w:rsidP="004E2DB4">
            <w:r>
              <w:t xml:space="preserve">Form of </w:t>
            </w:r>
            <w:proofErr w:type="spellStart"/>
            <w:r>
              <w:t>activity</w:t>
            </w:r>
            <w:proofErr w:type="spellEnd"/>
          </w:p>
        </w:tc>
        <w:tc>
          <w:tcPr>
            <w:tcW w:w="4606" w:type="dxa"/>
          </w:tcPr>
          <w:p w:rsidR="004E2DB4" w:rsidRPr="004E2DB4" w:rsidRDefault="005F13D0" w:rsidP="004E2DB4"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hours</w:t>
            </w:r>
            <w:proofErr w:type="spellEnd"/>
          </w:p>
        </w:tc>
      </w:tr>
      <w:tr w:rsidR="004E2DB4" w:rsidTr="004E2DB4">
        <w:tc>
          <w:tcPr>
            <w:tcW w:w="4606" w:type="dxa"/>
          </w:tcPr>
          <w:p w:rsidR="004E2DB4" w:rsidRPr="004E2DB4" w:rsidRDefault="005F13D0" w:rsidP="004E2DB4">
            <w:pPr>
              <w:rPr>
                <w:i/>
                <w:sz w:val="18"/>
                <w:szCs w:val="18"/>
              </w:rPr>
            </w:pP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 (with the </w:t>
            </w:r>
            <w:proofErr w:type="spellStart"/>
            <w:r>
              <w:t>teacher</w:t>
            </w:r>
            <w:proofErr w:type="spellEnd"/>
            <w:r>
              <w:t xml:space="preserve">) </w:t>
            </w:r>
          </w:p>
        </w:tc>
        <w:tc>
          <w:tcPr>
            <w:tcW w:w="4606" w:type="dxa"/>
          </w:tcPr>
          <w:p w:rsidR="004E2DB4" w:rsidRDefault="00C24068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:rsidTr="004E2DB4">
        <w:tc>
          <w:tcPr>
            <w:tcW w:w="4606" w:type="dxa"/>
          </w:tcPr>
          <w:p w:rsidR="004E2DB4" w:rsidRPr="004E2DB4" w:rsidRDefault="005F13D0" w:rsidP="004E2DB4">
            <w:pPr>
              <w:rPr>
                <w:i/>
                <w:sz w:val="18"/>
                <w:szCs w:val="18"/>
              </w:rPr>
            </w:pP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hours</w:t>
            </w:r>
            <w:proofErr w:type="spellEnd"/>
            <w:r>
              <w:t xml:space="preserve"> of </w:t>
            </w:r>
            <w:proofErr w:type="spellStart"/>
            <w:r>
              <w:t>individual</w:t>
            </w:r>
            <w:proofErr w:type="spellEnd"/>
            <w:r>
              <w:t xml:space="preserve"> student </w:t>
            </w:r>
            <w:proofErr w:type="spellStart"/>
            <w:r>
              <w:t>work</w:t>
            </w:r>
            <w:proofErr w:type="spellEnd"/>
          </w:p>
        </w:tc>
        <w:tc>
          <w:tcPr>
            <w:tcW w:w="4606" w:type="dxa"/>
          </w:tcPr>
          <w:p w:rsidR="004E2DB4" w:rsidRDefault="00C24068" w:rsidP="004E2DB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4E2DB4" w:rsidRPr="005F13D0" w:rsidRDefault="005F13D0" w:rsidP="005F13D0">
      <w:pPr>
        <w:rPr>
          <w:b/>
        </w:rPr>
      </w:pPr>
      <w:r w:rsidRPr="005F13D0">
        <w:rPr>
          <w:b/>
        </w:rPr>
        <w:t xml:space="preserve">VIII. </w:t>
      </w:r>
      <w:proofErr w:type="spellStart"/>
      <w:r w:rsidRPr="005F13D0">
        <w:rPr>
          <w:b/>
        </w:rPr>
        <w:t>Literature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:rsidTr="004E2DB4">
        <w:tc>
          <w:tcPr>
            <w:tcW w:w="9212" w:type="dxa"/>
          </w:tcPr>
          <w:p w:rsidR="004E2DB4" w:rsidRPr="00C52E02" w:rsidRDefault="00190E23" w:rsidP="004051F6">
            <w:r>
              <w:lastRenderedPageBreak/>
              <w:t xml:space="preserve">Basic &amp;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</w:p>
        </w:tc>
      </w:tr>
      <w:tr w:rsidR="004E2DB4" w:rsidTr="004E2DB4">
        <w:tc>
          <w:tcPr>
            <w:tcW w:w="9212" w:type="dxa"/>
          </w:tcPr>
          <w:p w:rsidR="00190E23" w:rsidRDefault="00E540B7" w:rsidP="00190E23">
            <w:r w:rsidRPr="00E540B7">
              <w:t xml:space="preserve">1. </w:t>
            </w:r>
            <w:proofErr w:type="spellStart"/>
            <w:r w:rsidR="00190E23">
              <w:t>Kristin</w:t>
            </w:r>
            <w:proofErr w:type="spellEnd"/>
            <w:r w:rsidR="00190E23">
              <w:t xml:space="preserve"> Thompson, David </w:t>
            </w:r>
            <w:proofErr w:type="spellStart"/>
            <w:r w:rsidR="00190E23">
              <w:t>Bordwell</w:t>
            </w:r>
            <w:proofErr w:type="spellEnd"/>
            <w:r w:rsidR="00190E23">
              <w:t xml:space="preserve">, </w:t>
            </w:r>
            <w:r w:rsidR="00190E23" w:rsidRPr="00190E23">
              <w:t>FILM HISTORY: AN INTRODUCTION</w:t>
            </w:r>
            <w:r w:rsidR="00190E23">
              <w:t xml:space="preserve">, </w:t>
            </w:r>
            <w:proofErr w:type="spellStart"/>
            <w:r w:rsidR="00190E23" w:rsidRPr="00190E23">
              <w:t>McGraw</w:t>
            </w:r>
            <w:proofErr w:type="spellEnd"/>
            <w:r w:rsidR="00190E23" w:rsidRPr="00190E23">
              <w:t xml:space="preserve">-Hill </w:t>
            </w:r>
            <w:proofErr w:type="spellStart"/>
            <w:r w:rsidR="00190E23" w:rsidRPr="00190E23">
              <w:t>Education</w:t>
            </w:r>
            <w:proofErr w:type="spellEnd"/>
            <w:r w:rsidR="00190E23">
              <w:t>, New York 2019.</w:t>
            </w:r>
          </w:p>
          <w:p w:rsidR="00E540B7" w:rsidRDefault="00E540B7" w:rsidP="00190E23">
            <w:r>
              <w:t xml:space="preserve">2. </w:t>
            </w:r>
            <w:r w:rsidR="00190E23">
              <w:t xml:space="preserve">Joanna </w:t>
            </w:r>
            <w:proofErr w:type="spellStart"/>
            <w:r w:rsidR="00190E23">
              <w:t>Preizner</w:t>
            </w:r>
            <w:proofErr w:type="spellEnd"/>
            <w:r w:rsidR="00190E23">
              <w:t xml:space="preserve">, </w:t>
            </w:r>
            <w:proofErr w:type="spellStart"/>
            <w:r w:rsidR="00190E23">
              <w:t>History</w:t>
            </w:r>
            <w:proofErr w:type="spellEnd"/>
            <w:r w:rsidR="00190E23">
              <w:t xml:space="preserve"> of </w:t>
            </w:r>
            <w:proofErr w:type="spellStart"/>
            <w:r w:rsidR="00190E23">
              <w:t>Polish</w:t>
            </w:r>
            <w:proofErr w:type="spellEnd"/>
            <w:r w:rsidR="00190E23">
              <w:t xml:space="preserve"> Cinema. From the </w:t>
            </w:r>
            <w:proofErr w:type="spellStart"/>
            <w:r w:rsidR="00190E23">
              <w:t>beginnings</w:t>
            </w:r>
            <w:proofErr w:type="spellEnd"/>
            <w:r w:rsidR="00190E23">
              <w:t xml:space="preserve"> to </w:t>
            </w:r>
            <w:proofErr w:type="spellStart"/>
            <w:r w:rsidR="00190E23">
              <w:t>Polish</w:t>
            </w:r>
            <w:proofErr w:type="spellEnd"/>
            <w:r w:rsidR="00190E23">
              <w:t xml:space="preserve"> School, Krakowska Akademia im. Andrzeja Frycza Modrzewskiego, Kraków 2020.</w:t>
            </w:r>
          </w:p>
          <w:p w:rsidR="00190E23" w:rsidRDefault="00190E23" w:rsidP="00E540B7">
            <w:pPr>
              <w:rPr>
                <w:lang w:val="en-US"/>
              </w:rPr>
            </w:pP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>:</w:t>
            </w:r>
            <w:r w:rsidRPr="00E540B7">
              <w:rPr>
                <w:lang w:val="en-US"/>
              </w:rPr>
              <w:t xml:space="preserve"> </w:t>
            </w:r>
          </w:p>
          <w:p w:rsidR="00295B74" w:rsidRDefault="00295B74" w:rsidP="00E540B7">
            <w:pPr>
              <w:rPr>
                <w:lang w:val="en-US"/>
              </w:rPr>
            </w:pPr>
            <w:r w:rsidRPr="00295B74">
              <w:rPr>
                <w:lang w:val="en-US"/>
              </w:rPr>
              <w:t>James Monaco</w:t>
            </w:r>
            <w:r>
              <w:rPr>
                <w:lang w:val="en-US"/>
              </w:rPr>
              <w:t xml:space="preserve">, </w:t>
            </w:r>
            <w:r w:rsidRPr="00295B74">
              <w:rPr>
                <w:lang w:val="en-US"/>
              </w:rPr>
              <w:t>How to Read a Film: The Art, Technology, Language, History, and Theory of Film and Media</w:t>
            </w:r>
            <w:r>
              <w:rPr>
                <w:lang w:val="en-US"/>
              </w:rPr>
              <w:t>, Oxford University Press, 1981, pp.</w:t>
            </w:r>
            <w:r w:rsidRPr="00295B74">
              <w:rPr>
                <w:lang w:val="en-US"/>
              </w:rPr>
              <w:t>533</w:t>
            </w:r>
            <w:r>
              <w:rPr>
                <w:lang w:val="en-US"/>
              </w:rPr>
              <w:t>.</w:t>
            </w:r>
          </w:p>
          <w:p w:rsidR="00295B74" w:rsidRDefault="00295B74" w:rsidP="00E540B7">
            <w:pPr>
              <w:rPr>
                <w:lang w:val="en-US"/>
              </w:rPr>
            </w:pPr>
            <w:r w:rsidRPr="00295B74">
              <w:rPr>
                <w:lang w:val="en-US"/>
              </w:rPr>
              <w:t>Rosalind Galt, Karl Schoonover</w:t>
            </w:r>
            <w:r w:rsidR="003725B5">
              <w:rPr>
                <w:lang w:val="en-US"/>
              </w:rPr>
              <w:t xml:space="preserve">, </w:t>
            </w:r>
            <w:r w:rsidR="003725B5" w:rsidRPr="003725B5">
              <w:rPr>
                <w:lang w:val="en-US"/>
              </w:rPr>
              <w:t>Global Art Cinema: New Theories and Histories</w:t>
            </w:r>
            <w:r w:rsidR="003725B5">
              <w:rPr>
                <w:lang w:val="en-US"/>
              </w:rPr>
              <w:t xml:space="preserve">, Oxford University Press </w:t>
            </w:r>
            <w:r w:rsidR="003725B5" w:rsidRPr="003725B5">
              <w:rPr>
                <w:lang w:val="en-US"/>
              </w:rPr>
              <w:t>2010</w:t>
            </w:r>
            <w:r w:rsidR="003725B5">
              <w:rPr>
                <w:lang w:val="en-US"/>
              </w:rPr>
              <w:t>, pp.</w:t>
            </w:r>
            <w:r w:rsidR="003725B5" w:rsidRPr="003725B5">
              <w:rPr>
                <w:lang w:val="en-US"/>
              </w:rPr>
              <w:t xml:space="preserve"> 408</w:t>
            </w:r>
          </w:p>
          <w:p w:rsidR="00190E23" w:rsidRDefault="00190E23" w:rsidP="00E540B7">
            <w:bookmarkStart w:id="0" w:name="_GoBack"/>
            <w:bookmarkEnd w:id="0"/>
            <w:r>
              <w:t xml:space="preserve">Jerzy Płażewski, Historia filmu, Warszawa 2001. </w:t>
            </w:r>
          </w:p>
          <w:p w:rsidR="00190E23" w:rsidRDefault="00190E23" w:rsidP="00E540B7">
            <w:r>
              <w:t>Helman Alicja, Ostaszewski Jacek, Historia myśli filmowej. Podręcznik, Gdańsk 2011.</w:t>
            </w:r>
          </w:p>
          <w:p w:rsidR="00190E23" w:rsidRDefault="00190E23" w:rsidP="00E540B7">
            <w:proofErr w:type="spellStart"/>
            <w:r>
              <w:t>Plisiecki</w:t>
            </w:r>
            <w:proofErr w:type="spellEnd"/>
            <w:r>
              <w:t xml:space="preserve"> Janusz, Film i sztuki tradycyjne, Lublin 2011. </w:t>
            </w:r>
          </w:p>
          <w:p w:rsidR="00190E23" w:rsidRDefault="00190E23" w:rsidP="00E540B7">
            <w:r>
              <w:t xml:space="preserve">Słownik gatunków i zjawisk filmowych. Red </w:t>
            </w:r>
            <w:proofErr w:type="spellStart"/>
            <w:r>
              <w:t>Paszylk</w:t>
            </w:r>
            <w:proofErr w:type="spellEnd"/>
            <w:r>
              <w:t xml:space="preserve"> Bartłomiej, Warszawa 2010. </w:t>
            </w:r>
          </w:p>
          <w:p w:rsidR="00190E23" w:rsidRDefault="00190E23" w:rsidP="00E540B7">
            <w:r>
              <w:t xml:space="preserve">Encyklopedia kina, red. T. Lubelski Kraków 2010. </w:t>
            </w:r>
          </w:p>
          <w:p w:rsidR="00190E23" w:rsidRDefault="00190E23" w:rsidP="00E540B7">
            <w:r>
              <w:t xml:space="preserve">David </w:t>
            </w:r>
            <w:proofErr w:type="spellStart"/>
            <w:r>
              <w:t>Bordwell</w:t>
            </w:r>
            <w:proofErr w:type="spellEnd"/>
            <w:r>
              <w:t xml:space="preserve">, </w:t>
            </w:r>
            <w:proofErr w:type="spellStart"/>
            <w:r>
              <w:t>Kristin</w:t>
            </w:r>
            <w:proofErr w:type="spellEnd"/>
            <w:r>
              <w:t xml:space="preserve"> Thompson, Film Art Sztuka Filmowa Wprowadzenie, Warszawa 2010. Słownik Filmu, red. Rafał Syski, Kraków 2010. </w:t>
            </w:r>
          </w:p>
          <w:p w:rsidR="00190E23" w:rsidRDefault="00190E23" w:rsidP="00E540B7">
            <w:r>
              <w:t xml:space="preserve">Autorzy kina europejskiego t.1, red. </w:t>
            </w:r>
            <w:proofErr w:type="spellStart"/>
            <w:r>
              <w:t>Stachówna</w:t>
            </w:r>
            <w:proofErr w:type="spellEnd"/>
            <w:r>
              <w:t xml:space="preserve"> Grażyna, </w:t>
            </w:r>
            <w:proofErr w:type="spellStart"/>
            <w:r>
              <w:t>Zmudziński</w:t>
            </w:r>
            <w:proofErr w:type="spellEnd"/>
            <w:r>
              <w:t xml:space="preserve"> Bogusław, Kraków 2007. Autorzy kina europejskiego t.2, red. </w:t>
            </w:r>
            <w:proofErr w:type="spellStart"/>
            <w:r>
              <w:t>Stachówna</w:t>
            </w:r>
            <w:proofErr w:type="spellEnd"/>
            <w:r>
              <w:t xml:space="preserve"> Grażyna, </w:t>
            </w:r>
            <w:proofErr w:type="spellStart"/>
            <w:r>
              <w:t>Zmudziński</w:t>
            </w:r>
            <w:proofErr w:type="spellEnd"/>
            <w:r>
              <w:t xml:space="preserve"> Bogusław, Kraków 2007. Autorzy kina europejskiego t.3, red. </w:t>
            </w:r>
            <w:proofErr w:type="spellStart"/>
            <w:r>
              <w:t>Stachówna</w:t>
            </w:r>
            <w:proofErr w:type="spellEnd"/>
            <w:r>
              <w:t xml:space="preserve"> Grażyna, </w:t>
            </w:r>
            <w:proofErr w:type="spellStart"/>
            <w:r>
              <w:t>Zmudziński</w:t>
            </w:r>
            <w:proofErr w:type="spellEnd"/>
            <w:r>
              <w:t xml:space="preserve"> Bogusław, Kraków 2007. Marek Hendrykowski, Leksykon gatunków filmowych, Poznań 2001. </w:t>
            </w:r>
          </w:p>
          <w:p w:rsidR="00190E23" w:rsidRDefault="00190E23" w:rsidP="00E540B7">
            <w:r>
              <w:t xml:space="preserve">Wokół kina gatunków, red. Krzysztof Loska, Kraków 2001. </w:t>
            </w:r>
          </w:p>
          <w:p w:rsidR="00190E23" w:rsidRDefault="00190E23" w:rsidP="00E540B7">
            <w:r>
              <w:t xml:space="preserve">Małgorzata Sławek-Czochra, Przenikanie się sztuk w filmie </w:t>
            </w:r>
            <w:proofErr w:type="spellStart"/>
            <w:r>
              <w:t>Exit</w:t>
            </w:r>
            <w:proofErr w:type="spellEnd"/>
            <w:r>
              <w:t xml:space="preserve"> Through the </w:t>
            </w:r>
            <w:proofErr w:type="spellStart"/>
            <w:r>
              <w:t>Gift</w:t>
            </w:r>
            <w:proofErr w:type="spellEnd"/>
            <w:r>
              <w:t xml:space="preserve"> Shop w reż. </w:t>
            </w:r>
            <w:proofErr w:type="spellStart"/>
            <w:r>
              <w:t>Banksy’ego</w:t>
            </w:r>
            <w:proofErr w:type="spellEnd"/>
            <w:r>
              <w:t xml:space="preserve">, [w:] Piękno zespolić ze sobą : korespondencja na styku sztuk, red. K. Klauza, J. </w:t>
            </w:r>
            <w:proofErr w:type="spellStart"/>
            <w:r>
              <w:t>CieślikKlauza</w:t>
            </w:r>
            <w:proofErr w:type="spellEnd"/>
            <w:r>
              <w:t xml:space="preserve">, Białystok 2015, s. 205-218. </w:t>
            </w:r>
          </w:p>
          <w:p w:rsidR="00E540B7" w:rsidRPr="00C52E02" w:rsidRDefault="00190E23" w:rsidP="00E540B7">
            <w:r>
              <w:t xml:space="preserve">Małgorzata Sławek-Czochra, Joanna Sosnowska, Filmowe inspiracje malarstwem Edwarda Hoppera,[w]: </w:t>
            </w:r>
            <w:proofErr w:type="spellStart"/>
            <w:r>
              <w:t>Pulchritudo</w:t>
            </w:r>
            <w:proofErr w:type="spellEnd"/>
            <w:r>
              <w:t xml:space="preserve"> </w:t>
            </w:r>
            <w:proofErr w:type="spellStart"/>
            <w:r>
              <w:t>delectans</w:t>
            </w:r>
            <w:proofErr w:type="spellEnd"/>
            <w:r>
              <w:t xml:space="preserve"> : korespondencja na styku sztuk, red. </w:t>
            </w:r>
            <w:proofErr w:type="spellStart"/>
            <w:r>
              <w:t>K.Klauza</w:t>
            </w:r>
            <w:proofErr w:type="spellEnd"/>
            <w:r>
              <w:t xml:space="preserve">, </w:t>
            </w:r>
            <w:proofErr w:type="spellStart"/>
            <w:r>
              <w:t>J.Cieślik</w:t>
            </w:r>
            <w:proofErr w:type="spellEnd"/>
            <w:r>
              <w:t>-Klauza, Białystok 2017, 165-187.</w:t>
            </w:r>
            <w:r w:rsidRPr="00C52E02">
              <w:t xml:space="preserve"> 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C961A5" w:rsidRPr="002D1A52" w:rsidRDefault="00C961A5" w:rsidP="002D1A52"/>
    <w:sectPr w:rsidR="00C961A5" w:rsidRPr="002D1A5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32" w:rsidRDefault="00230C32" w:rsidP="00B04272">
      <w:pPr>
        <w:spacing w:after="0" w:line="240" w:lineRule="auto"/>
      </w:pPr>
      <w:r>
        <w:separator/>
      </w:r>
    </w:p>
  </w:endnote>
  <w:endnote w:type="continuationSeparator" w:id="0">
    <w:p w:rsidR="00230C32" w:rsidRDefault="00230C32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32" w:rsidRDefault="00230C32" w:rsidP="00B04272">
      <w:pPr>
        <w:spacing w:after="0" w:line="240" w:lineRule="auto"/>
      </w:pPr>
      <w:r>
        <w:separator/>
      </w:r>
    </w:p>
  </w:footnote>
  <w:footnote w:type="continuationSeparator" w:id="0">
    <w:p w:rsidR="00230C32" w:rsidRDefault="00230C32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72" w:rsidRDefault="00EA0C43" w:rsidP="00EA0C43">
    <w:pPr>
      <w:pStyle w:val="Nagwek"/>
      <w:jc w:val="right"/>
    </w:pPr>
    <w:proofErr w:type="spellStart"/>
    <w:r w:rsidRPr="00EA0C43">
      <w:rPr>
        <w:i/>
      </w:rPr>
      <w:t>annex</w:t>
    </w:r>
    <w:proofErr w:type="spellEnd"/>
    <w:r w:rsidRPr="00EA0C43">
      <w:rPr>
        <w:i/>
      </w:rPr>
      <w:t xml:space="preserve"> 5 to </w:t>
    </w:r>
    <w:proofErr w:type="spellStart"/>
    <w:r w:rsidRPr="00EA0C43">
      <w:rPr>
        <w:i/>
      </w:rPr>
      <w:t>programme</w:t>
    </w:r>
    <w:proofErr w:type="spellEnd"/>
    <w:r w:rsidRPr="00EA0C43">
      <w:rPr>
        <w:i/>
      </w:rPr>
      <w:t xml:space="preserve"> </w:t>
    </w:r>
    <w:proofErr w:type="spellStart"/>
    <w:r w:rsidRPr="00EA0C43">
      <w:rPr>
        <w:i/>
      </w:rPr>
      <w:t>documentation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93EA9"/>
    <w:multiLevelType w:val="hybridMultilevel"/>
    <w:tmpl w:val="3326B452"/>
    <w:lvl w:ilvl="0" w:tplc="37925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D81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609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88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549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186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E63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98D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CE4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3"/>
  </w:num>
  <w:num w:numId="4">
    <w:abstractNumId w:val="25"/>
  </w:num>
  <w:num w:numId="5">
    <w:abstractNumId w:val="5"/>
  </w:num>
  <w:num w:numId="6">
    <w:abstractNumId w:val="24"/>
  </w:num>
  <w:num w:numId="7">
    <w:abstractNumId w:val="4"/>
  </w:num>
  <w:num w:numId="8">
    <w:abstractNumId w:val="18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2"/>
  </w:num>
  <w:num w:numId="14">
    <w:abstractNumId w:val="21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14"/>
  </w:num>
  <w:num w:numId="23">
    <w:abstractNumId w:val="7"/>
  </w:num>
  <w:num w:numId="24">
    <w:abstractNumId w:val="3"/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153A0"/>
    <w:rsid w:val="000351F2"/>
    <w:rsid w:val="00047D65"/>
    <w:rsid w:val="0005709E"/>
    <w:rsid w:val="00062556"/>
    <w:rsid w:val="00071421"/>
    <w:rsid w:val="00084ADA"/>
    <w:rsid w:val="000A7F75"/>
    <w:rsid w:val="000B3BEC"/>
    <w:rsid w:val="000D2487"/>
    <w:rsid w:val="000D4464"/>
    <w:rsid w:val="00100675"/>
    <w:rsid w:val="001051F5"/>
    <w:rsid w:val="00106902"/>
    <w:rsid w:val="00115BF8"/>
    <w:rsid w:val="001443D3"/>
    <w:rsid w:val="00190E23"/>
    <w:rsid w:val="001A5D37"/>
    <w:rsid w:val="001C0192"/>
    <w:rsid w:val="001C278A"/>
    <w:rsid w:val="00200194"/>
    <w:rsid w:val="00216EC6"/>
    <w:rsid w:val="00230C32"/>
    <w:rsid w:val="0027514D"/>
    <w:rsid w:val="002754C6"/>
    <w:rsid w:val="002778F0"/>
    <w:rsid w:val="00280BE7"/>
    <w:rsid w:val="00287F23"/>
    <w:rsid w:val="00295B74"/>
    <w:rsid w:val="002A2BD5"/>
    <w:rsid w:val="002B769B"/>
    <w:rsid w:val="002D1A52"/>
    <w:rsid w:val="002F2985"/>
    <w:rsid w:val="002F6EB8"/>
    <w:rsid w:val="00304259"/>
    <w:rsid w:val="00317BBA"/>
    <w:rsid w:val="0033369E"/>
    <w:rsid w:val="003501E6"/>
    <w:rsid w:val="00372079"/>
    <w:rsid w:val="003725B5"/>
    <w:rsid w:val="003B7AC8"/>
    <w:rsid w:val="003C473D"/>
    <w:rsid w:val="003C65DA"/>
    <w:rsid w:val="003D4626"/>
    <w:rsid w:val="003F0CE7"/>
    <w:rsid w:val="004051F6"/>
    <w:rsid w:val="00417FD7"/>
    <w:rsid w:val="00450FA6"/>
    <w:rsid w:val="00463ECD"/>
    <w:rsid w:val="004B6F7B"/>
    <w:rsid w:val="004E2DB4"/>
    <w:rsid w:val="004F3660"/>
    <w:rsid w:val="004F73CF"/>
    <w:rsid w:val="00556FCA"/>
    <w:rsid w:val="00583DB9"/>
    <w:rsid w:val="005934FA"/>
    <w:rsid w:val="00595B87"/>
    <w:rsid w:val="005A3D71"/>
    <w:rsid w:val="005D1893"/>
    <w:rsid w:val="005F13D0"/>
    <w:rsid w:val="006534C9"/>
    <w:rsid w:val="0066271E"/>
    <w:rsid w:val="00685044"/>
    <w:rsid w:val="006A2571"/>
    <w:rsid w:val="006A5F48"/>
    <w:rsid w:val="00732E45"/>
    <w:rsid w:val="00757261"/>
    <w:rsid w:val="007739AA"/>
    <w:rsid w:val="007841B3"/>
    <w:rsid w:val="007B6EF4"/>
    <w:rsid w:val="007D0038"/>
    <w:rsid w:val="007D6295"/>
    <w:rsid w:val="008215CC"/>
    <w:rsid w:val="00837547"/>
    <w:rsid w:val="008D04E0"/>
    <w:rsid w:val="008E2C5B"/>
    <w:rsid w:val="008E4017"/>
    <w:rsid w:val="008F578F"/>
    <w:rsid w:val="009106FD"/>
    <w:rsid w:val="009168BF"/>
    <w:rsid w:val="00933F07"/>
    <w:rsid w:val="00935D15"/>
    <w:rsid w:val="00955E79"/>
    <w:rsid w:val="009D424F"/>
    <w:rsid w:val="00A363D4"/>
    <w:rsid w:val="00A40520"/>
    <w:rsid w:val="00A5036D"/>
    <w:rsid w:val="00A56773"/>
    <w:rsid w:val="00A92340"/>
    <w:rsid w:val="00AC2BD7"/>
    <w:rsid w:val="00AD2272"/>
    <w:rsid w:val="00B04272"/>
    <w:rsid w:val="00BC4DCB"/>
    <w:rsid w:val="00BD58F9"/>
    <w:rsid w:val="00BE423B"/>
    <w:rsid w:val="00BE454D"/>
    <w:rsid w:val="00C24068"/>
    <w:rsid w:val="00C330AB"/>
    <w:rsid w:val="00C37A43"/>
    <w:rsid w:val="00C52E02"/>
    <w:rsid w:val="00C748B5"/>
    <w:rsid w:val="00C94DF9"/>
    <w:rsid w:val="00C961A5"/>
    <w:rsid w:val="00CB4FE9"/>
    <w:rsid w:val="00CD7096"/>
    <w:rsid w:val="00D04A63"/>
    <w:rsid w:val="00D27DDC"/>
    <w:rsid w:val="00D406F6"/>
    <w:rsid w:val="00D56138"/>
    <w:rsid w:val="00D76EB9"/>
    <w:rsid w:val="00D93FAC"/>
    <w:rsid w:val="00DA119A"/>
    <w:rsid w:val="00DB781E"/>
    <w:rsid w:val="00DD38FE"/>
    <w:rsid w:val="00DE1503"/>
    <w:rsid w:val="00E35724"/>
    <w:rsid w:val="00E43C97"/>
    <w:rsid w:val="00E540B7"/>
    <w:rsid w:val="00EA0C43"/>
    <w:rsid w:val="00ED74D9"/>
    <w:rsid w:val="00F54F71"/>
    <w:rsid w:val="00FA50B3"/>
    <w:rsid w:val="00FA7106"/>
    <w:rsid w:val="00FC6CE1"/>
    <w:rsid w:val="00FD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4D5DE9-E76A-4B94-968E-C3171842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9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6563-C030-44F5-9046-EDED3AA6996E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7DEEBF51-044E-4AB6-87B7-BD223AEC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831</Words>
  <Characters>5805</Characters>
  <Application>Microsoft Office Word</Application>
  <DocSecurity>0</DocSecurity>
  <Lines>252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Czochra</dc:creator>
  <cp:lastModifiedBy>pracownik</cp:lastModifiedBy>
  <cp:revision>4</cp:revision>
  <cp:lastPrinted>2019-11-28T09:53:00Z</cp:lastPrinted>
  <dcterms:created xsi:type="dcterms:W3CDTF">2023-02-22T19:55:00Z</dcterms:created>
  <dcterms:modified xsi:type="dcterms:W3CDTF">2023-02-27T14:21:00Z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d235d1cd659e32bdd10c03c03d06d2fc32f462e68109cea8a65262b837f3af2a</vt:lpwstr>
  </property>
</Properties>
</file>