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B451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60FECA5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2DB30081" w14:textId="77777777" w:rsidTr="0047354E">
        <w:tc>
          <w:tcPr>
            <w:tcW w:w="4606" w:type="dxa"/>
          </w:tcPr>
          <w:p w14:paraId="29A5B670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554B510" w14:textId="77777777" w:rsidR="002D1A52" w:rsidRPr="00E54E80" w:rsidRDefault="00C91BC4" w:rsidP="0047354E">
            <w:pPr>
              <w:rPr>
                <w:b/>
              </w:rPr>
            </w:pPr>
            <w:r w:rsidRPr="00E54E80">
              <w:rPr>
                <w:b/>
              </w:rPr>
              <w:t>Etyka biznesu</w:t>
            </w:r>
          </w:p>
        </w:tc>
      </w:tr>
      <w:tr w:rsidR="002D1A52" w14:paraId="6A3B1674" w14:textId="77777777" w:rsidTr="00AE43B8">
        <w:tc>
          <w:tcPr>
            <w:tcW w:w="4606" w:type="dxa"/>
          </w:tcPr>
          <w:p w14:paraId="47271899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1E78737" w14:textId="77777777" w:rsidR="002D1A52" w:rsidRPr="00E54E80" w:rsidRDefault="00C91BC4" w:rsidP="00C91BC4">
            <w:pPr>
              <w:rPr>
                <w:i/>
              </w:rPr>
            </w:pPr>
            <w:r w:rsidRPr="00E54E80">
              <w:rPr>
                <w:i/>
              </w:rPr>
              <w:t>Business Ethics</w:t>
            </w:r>
          </w:p>
        </w:tc>
      </w:tr>
      <w:tr w:rsidR="002D1A52" w14:paraId="076F4840" w14:textId="77777777" w:rsidTr="00387F68">
        <w:tc>
          <w:tcPr>
            <w:tcW w:w="4606" w:type="dxa"/>
          </w:tcPr>
          <w:p w14:paraId="77D9594C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6843ADCC" w14:textId="77777777" w:rsidR="002D1A52" w:rsidRPr="00E54E80" w:rsidRDefault="00C91BC4" w:rsidP="00387F68">
            <w:r w:rsidRPr="00E54E80">
              <w:t>Zarządzanie</w:t>
            </w:r>
          </w:p>
        </w:tc>
      </w:tr>
      <w:tr w:rsidR="001C0192" w14:paraId="329E3545" w14:textId="77777777" w:rsidTr="004B6051">
        <w:tc>
          <w:tcPr>
            <w:tcW w:w="4606" w:type="dxa"/>
          </w:tcPr>
          <w:p w14:paraId="53336A42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68049DA" w14:textId="77777777" w:rsidR="001C0192" w:rsidRPr="00E54E80" w:rsidRDefault="00C91BC4" w:rsidP="004B6051">
            <w:r w:rsidRPr="00E54E80">
              <w:t>II stopień</w:t>
            </w:r>
          </w:p>
        </w:tc>
      </w:tr>
      <w:tr w:rsidR="001C0192" w14:paraId="6B863AEB" w14:textId="77777777" w:rsidTr="004B6051">
        <w:tc>
          <w:tcPr>
            <w:tcW w:w="4606" w:type="dxa"/>
          </w:tcPr>
          <w:p w14:paraId="7A6E6251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7BEBDDA" w14:textId="77777777" w:rsidR="001C0192" w:rsidRPr="00E54E80" w:rsidRDefault="00563631" w:rsidP="004B6051">
            <w:r w:rsidRPr="00E54E80">
              <w:t>stacjonarne</w:t>
            </w:r>
          </w:p>
        </w:tc>
      </w:tr>
      <w:tr w:rsidR="002D1A52" w14:paraId="46BD566A" w14:textId="77777777" w:rsidTr="004B6051">
        <w:tc>
          <w:tcPr>
            <w:tcW w:w="4606" w:type="dxa"/>
          </w:tcPr>
          <w:p w14:paraId="178F4AC6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F345C14" w14:textId="0073C770" w:rsidR="002D1A52" w:rsidRDefault="00563631" w:rsidP="004B6051">
            <w:r>
              <w:t>nauki o zarządzaniu i jakości (</w:t>
            </w:r>
            <w:r w:rsidR="00E63BAF">
              <w:t>5</w:t>
            </w:r>
            <w:r>
              <w:t>0%), filozofia (50%)</w:t>
            </w:r>
          </w:p>
        </w:tc>
      </w:tr>
      <w:tr w:rsidR="00C961A5" w14:paraId="2586DFC0" w14:textId="77777777" w:rsidTr="002D1A52">
        <w:tc>
          <w:tcPr>
            <w:tcW w:w="4606" w:type="dxa"/>
          </w:tcPr>
          <w:p w14:paraId="68A8F0C1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34290A8F" w14:textId="77777777" w:rsidR="00C961A5" w:rsidRDefault="00563631" w:rsidP="002D1A52">
            <w:r>
              <w:t>język polski</w:t>
            </w:r>
          </w:p>
        </w:tc>
      </w:tr>
    </w:tbl>
    <w:p w14:paraId="42428D62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961A5" w14:paraId="2198B72B" w14:textId="77777777" w:rsidTr="00C961A5">
        <w:tc>
          <w:tcPr>
            <w:tcW w:w="4606" w:type="dxa"/>
          </w:tcPr>
          <w:p w14:paraId="0E36D121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801A15F" w14:textId="77777777" w:rsidR="003C473D" w:rsidRPr="000344CE" w:rsidRDefault="002114F6" w:rsidP="002D1A52">
            <w:pPr>
              <w:rPr>
                <w:b/>
                <w:bCs/>
              </w:rPr>
            </w:pPr>
            <w:r w:rsidRPr="000344CE">
              <w:rPr>
                <w:b/>
                <w:bCs/>
              </w:rPr>
              <w:t>dr hab. Adam Zadroga</w:t>
            </w:r>
          </w:p>
        </w:tc>
      </w:tr>
    </w:tbl>
    <w:p w14:paraId="7AB7B78C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73860FF5" w14:textId="77777777" w:rsidTr="0081062F">
        <w:tc>
          <w:tcPr>
            <w:tcW w:w="2285" w:type="dxa"/>
          </w:tcPr>
          <w:p w14:paraId="75096846" w14:textId="79DE007A" w:rsidR="00C37A43" w:rsidRDefault="00C37A43" w:rsidP="00B04272">
            <w:pPr>
              <w:jc w:val="center"/>
            </w:pPr>
            <w:r>
              <w:t>Forma zajęć</w:t>
            </w:r>
          </w:p>
        </w:tc>
        <w:tc>
          <w:tcPr>
            <w:tcW w:w="2258" w:type="dxa"/>
          </w:tcPr>
          <w:p w14:paraId="04F22D5C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59C2D380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2238AE5E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C3E7FA0" w14:textId="77777777" w:rsidTr="0081062F">
        <w:tc>
          <w:tcPr>
            <w:tcW w:w="2285" w:type="dxa"/>
          </w:tcPr>
          <w:p w14:paraId="791F129A" w14:textId="77777777" w:rsidR="003C473D" w:rsidRPr="0081062F" w:rsidRDefault="003C473D" w:rsidP="002D1A52">
            <w:pPr>
              <w:rPr>
                <w:b/>
                <w:bCs/>
              </w:rPr>
            </w:pPr>
            <w:r w:rsidRPr="0081062F">
              <w:rPr>
                <w:b/>
                <w:bCs/>
              </w:rPr>
              <w:t>wykład</w:t>
            </w:r>
          </w:p>
        </w:tc>
        <w:tc>
          <w:tcPr>
            <w:tcW w:w="2258" w:type="dxa"/>
          </w:tcPr>
          <w:p w14:paraId="38198DAA" w14:textId="2C63CCE6" w:rsidR="003C473D" w:rsidRPr="0081062F" w:rsidRDefault="00403FAB" w:rsidP="005F0AB1">
            <w:pPr>
              <w:jc w:val="center"/>
              <w:rPr>
                <w:b/>
                <w:bCs/>
              </w:rPr>
            </w:pPr>
            <w:r w:rsidRPr="0081062F">
              <w:rPr>
                <w:b/>
                <w:bCs/>
              </w:rPr>
              <w:t>30</w:t>
            </w:r>
          </w:p>
        </w:tc>
        <w:tc>
          <w:tcPr>
            <w:tcW w:w="2261" w:type="dxa"/>
          </w:tcPr>
          <w:p w14:paraId="475C8601" w14:textId="2095B809" w:rsidR="003C473D" w:rsidRPr="0081062F" w:rsidRDefault="00EB4407" w:rsidP="005F0AB1">
            <w:pPr>
              <w:jc w:val="center"/>
              <w:rPr>
                <w:b/>
                <w:bCs/>
              </w:rPr>
            </w:pPr>
            <w:r w:rsidRPr="0081062F">
              <w:rPr>
                <w:b/>
                <w:bCs/>
              </w:rPr>
              <w:t>I</w:t>
            </w:r>
            <w:r w:rsidR="009F6EE0" w:rsidRPr="0081062F">
              <w:rPr>
                <w:b/>
                <w:bCs/>
              </w:rPr>
              <w:t>I</w:t>
            </w:r>
          </w:p>
        </w:tc>
        <w:tc>
          <w:tcPr>
            <w:tcW w:w="2258" w:type="dxa"/>
          </w:tcPr>
          <w:p w14:paraId="438DA6A2" w14:textId="59D041EF" w:rsidR="009F6EE0" w:rsidRPr="0081062F" w:rsidRDefault="00647662" w:rsidP="0081062F">
            <w:pPr>
              <w:jc w:val="center"/>
              <w:rPr>
                <w:b/>
                <w:bCs/>
              </w:rPr>
            </w:pPr>
            <w:r w:rsidRPr="0081062F">
              <w:rPr>
                <w:b/>
                <w:bCs/>
              </w:rPr>
              <w:t>2</w:t>
            </w:r>
          </w:p>
        </w:tc>
      </w:tr>
    </w:tbl>
    <w:p w14:paraId="6FAA928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14:paraId="34230FB1" w14:textId="77777777" w:rsidTr="002754C6">
        <w:tc>
          <w:tcPr>
            <w:tcW w:w="2235" w:type="dxa"/>
          </w:tcPr>
          <w:p w14:paraId="7DC4D448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0310BCAE" w14:textId="05DDD46E" w:rsidR="004F73CF" w:rsidRPr="0081062F" w:rsidRDefault="00647662" w:rsidP="002D1A52">
            <w:pPr>
              <w:rPr>
                <w:b/>
                <w:bCs/>
              </w:rPr>
            </w:pPr>
            <w:r w:rsidRPr="0081062F">
              <w:rPr>
                <w:b/>
                <w:bCs/>
              </w:rPr>
              <w:t>brak</w:t>
            </w:r>
          </w:p>
        </w:tc>
      </w:tr>
    </w:tbl>
    <w:p w14:paraId="5079B470" w14:textId="77777777" w:rsidR="008215CC" w:rsidRDefault="008215CC" w:rsidP="008215CC">
      <w:pPr>
        <w:spacing w:after="0"/>
      </w:pPr>
    </w:p>
    <w:p w14:paraId="680C093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6BB73BEE" w14:textId="77777777" w:rsidTr="004F73CF">
        <w:tc>
          <w:tcPr>
            <w:tcW w:w="9212" w:type="dxa"/>
          </w:tcPr>
          <w:p w14:paraId="30CAB60F" w14:textId="3D076913" w:rsidR="004F73CF" w:rsidRDefault="00647662" w:rsidP="00647662">
            <w:pPr>
              <w:ind w:left="360"/>
            </w:pPr>
            <w:r>
              <w:t xml:space="preserve">C1 - </w:t>
            </w:r>
            <w:r w:rsidR="00FD40BE" w:rsidRPr="00741930">
              <w:t>Zapoznanie studentów z podstawowymi pojęciami</w:t>
            </w:r>
            <w:r w:rsidR="00FD40BE">
              <w:t xml:space="preserve">, </w:t>
            </w:r>
            <w:r w:rsidR="00E63BAF">
              <w:t>kategoriami</w:t>
            </w:r>
            <w:r w:rsidR="00445B27">
              <w:t xml:space="preserve"> myślenia</w:t>
            </w:r>
            <w:r w:rsidR="00E63BAF">
              <w:t xml:space="preserve">, </w:t>
            </w:r>
            <w:r w:rsidR="00415A7C">
              <w:t>wartośc</w:t>
            </w:r>
            <w:r w:rsidR="00FD40BE">
              <w:t>i</w:t>
            </w:r>
            <w:r w:rsidR="00415A7C">
              <w:t>ami</w:t>
            </w:r>
            <w:r w:rsidR="00FD40BE">
              <w:t xml:space="preserve"> i zasadami etycznymi</w:t>
            </w:r>
            <w:r w:rsidR="008C2867">
              <w:t xml:space="preserve"> </w:t>
            </w:r>
            <w:r w:rsidR="00E63BAF">
              <w:t>pozwalającymi na moralne ocenianie wybranych problemów związanych z zarządzaniem.</w:t>
            </w:r>
          </w:p>
        </w:tc>
      </w:tr>
      <w:tr w:rsidR="004F73CF" w14:paraId="13C43D33" w14:textId="77777777" w:rsidTr="004F73CF">
        <w:tc>
          <w:tcPr>
            <w:tcW w:w="9212" w:type="dxa"/>
          </w:tcPr>
          <w:p w14:paraId="6F831B89" w14:textId="0AC1FA8C" w:rsidR="004F73CF" w:rsidRDefault="00647662" w:rsidP="00BC2E2F">
            <w:pPr>
              <w:ind w:left="315"/>
            </w:pPr>
            <w:r>
              <w:t>C</w:t>
            </w:r>
            <w:r w:rsidR="00BC2E2F">
              <w:t>2</w:t>
            </w:r>
            <w:r>
              <w:t xml:space="preserve"> - </w:t>
            </w:r>
            <w:r w:rsidR="00E63BAF" w:rsidRPr="00741930">
              <w:t>Zapoznanie studentów z</w:t>
            </w:r>
            <w:r w:rsidR="00E63BAF">
              <w:t xml:space="preserve"> głównymi założeniami etyki biznesu jako dyscypliny naukowej.</w:t>
            </w:r>
          </w:p>
        </w:tc>
      </w:tr>
      <w:tr w:rsidR="004F73CF" w14:paraId="615E40DC" w14:textId="77777777" w:rsidTr="004F73CF">
        <w:tc>
          <w:tcPr>
            <w:tcW w:w="9212" w:type="dxa"/>
          </w:tcPr>
          <w:p w14:paraId="6A6C8CB1" w14:textId="30A50214" w:rsidR="004F73CF" w:rsidRDefault="00BC2E2F" w:rsidP="00BC2E2F">
            <w:pPr>
              <w:ind w:left="315"/>
            </w:pPr>
            <w:r>
              <w:t xml:space="preserve">C3 - </w:t>
            </w:r>
            <w:r w:rsidR="00E63BAF" w:rsidRPr="00741930">
              <w:t>Zapoznanie studentów z</w:t>
            </w:r>
            <w:r w:rsidR="00E63BAF">
              <w:t xml:space="preserve"> metodami i narzędziami pozwalającymi na analizowanie i interpretowanie działań zawodowych menadżera w organizacji gospodarczej pod kątem etycznym.</w:t>
            </w:r>
          </w:p>
        </w:tc>
      </w:tr>
    </w:tbl>
    <w:p w14:paraId="77EB1A99" w14:textId="77777777" w:rsidR="003C473D" w:rsidRDefault="003C473D" w:rsidP="004F73CF">
      <w:pPr>
        <w:spacing w:after="0"/>
      </w:pPr>
    </w:p>
    <w:p w14:paraId="208AE456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770624CE" w14:textId="77777777" w:rsidTr="0011193B">
        <w:tc>
          <w:tcPr>
            <w:tcW w:w="1094" w:type="dxa"/>
            <w:vAlign w:val="center"/>
          </w:tcPr>
          <w:p w14:paraId="0B66899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77B9313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16A29A4C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5575F8B1" w14:textId="77777777" w:rsidTr="0011193B">
        <w:tc>
          <w:tcPr>
            <w:tcW w:w="9062" w:type="dxa"/>
            <w:gridSpan w:val="3"/>
          </w:tcPr>
          <w:p w14:paraId="41BEF2D0" w14:textId="77777777" w:rsidR="004F73CF" w:rsidRPr="00F24CB9" w:rsidRDefault="004F73CF" w:rsidP="004F73CF">
            <w:pPr>
              <w:jc w:val="center"/>
              <w:rPr>
                <w:b/>
                <w:bCs/>
              </w:rPr>
            </w:pPr>
            <w:r w:rsidRPr="00F24CB9">
              <w:rPr>
                <w:b/>
                <w:bCs/>
              </w:rPr>
              <w:t>WIEDZA</w:t>
            </w:r>
          </w:p>
        </w:tc>
      </w:tr>
      <w:tr w:rsidR="004F73CF" w14:paraId="07E4A3C3" w14:textId="77777777" w:rsidTr="0011193B">
        <w:tc>
          <w:tcPr>
            <w:tcW w:w="1094" w:type="dxa"/>
          </w:tcPr>
          <w:p w14:paraId="29D2840E" w14:textId="77777777" w:rsidR="004F73CF" w:rsidRDefault="004F73CF" w:rsidP="004F73CF">
            <w:r>
              <w:t>W_01</w:t>
            </w:r>
          </w:p>
        </w:tc>
        <w:tc>
          <w:tcPr>
            <w:tcW w:w="5830" w:type="dxa"/>
          </w:tcPr>
          <w:p w14:paraId="0C20DA31" w14:textId="77777777" w:rsidR="0091323D" w:rsidRPr="00E54E80" w:rsidRDefault="00E96050" w:rsidP="004F73CF">
            <w:pPr>
              <w:rPr>
                <w:bCs/>
              </w:rPr>
            </w:pPr>
            <w:r>
              <w:t>Student</w:t>
            </w:r>
            <w:r w:rsidR="00EE15BB">
              <w:t xml:space="preserve"> zna</w:t>
            </w:r>
            <w:r w:rsidR="00646250">
              <w:t xml:space="preserve"> </w:t>
            </w:r>
            <w:r w:rsidR="007A0BDD">
              <w:t xml:space="preserve">i rozumie </w:t>
            </w:r>
            <w:r w:rsidR="00044F7D">
              <w:t>wartości</w:t>
            </w:r>
            <w:r w:rsidR="00646250">
              <w:t xml:space="preserve"> </w:t>
            </w:r>
            <w:r w:rsidR="007A0BDD">
              <w:t>oraz</w:t>
            </w:r>
            <w:r w:rsidR="00646250">
              <w:t xml:space="preserve"> norm</w:t>
            </w:r>
            <w:r w:rsidR="007A0BDD">
              <w:t>y</w:t>
            </w:r>
            <w:r w:rsidR="00646250">
              <w:t xml:space="preserve"> etyczn</w:t>
            </w:r>
            <w:r w:rsidR="007A0BDD">
              <w:t>e</w:t>
            </w:r>
            <w:r w:rsidR="00646250">
              <w:t xml:space="preserve"> porządkując</w:t>
            </w:r>
            <w:r w:rsidR="007A0BDD">
              <w:t>e</w:t>
            </w:r>
            <w:r w:rsidR="00646250">
              <w:t xml:space="preserve"> życie społeczne, </w:t>
            </w:r>
            <w:r w:rsidR="00646250" w:rsidRPr="00C8123D">
              <w:t>gospodarcze</w:t>
            </w:r>
            <w:r w:rsidR="00646250" w:rsidRPr="00C8123D">
              <w:rPr>
                <w:bCs/>
              </w:rPr>
              <w:t xml:space="preserve"> i zawodowe</w:t>
            </w:r>
            <w:r w:rsidR="00646250">
              <w:rPr>
                <w:bCs/>
              </w:rPr>
              <w:t xml:space="preserve">, które są pomocne </w:t>
            </w:r>
            <w:r w:rsidR="00646250" w:rsidRPr="00A21691">
              <w:rPr>
                <w:bCs/>
              </w:rPr>
              <w:t xml:space="preserve">w procesie podejmowania </w:t>
            </w:r>
            <w:r w:rsidR="00B47C94">
              <w:rPr>
                <w:bCs/>
              </w:rPr>
              <w:t xml:space="preserve">odpowiedzialnych </w:t>
            </w:r>
            <w:r w:rsidR="00646250" w:rsidRPr="00A21691">
              <w:rPr>
                <w:bCs/>
              </w:rPr>
              <w:t>decyzji menedżerskich</w:t>
            </w:r>
            <w:r w:rsidR="00490436">
              <w:rPr>
                <w:bCs/>
              </w:rPr>
              <w:t xml:space="preserve"> w organizacji.</w:t>
            </w:r>
          </w:p>
        </w:tc>
        <w:tc>
          <w:tcPr>
            <w:tcW w:w="2138" w:type="dxa"/>
          </w:tcPr>
          <w:p w14:paraId="635F39C1" w14:textId="77777777" w:rsidR="004F73CF" w:rsidRPr="00F00AF7" w:rsidRDefault="009466BD" w:rsidP="009466BD">
            <w:pPr>
              <w:rPr>
                <w:rFonts w:ascii="Calibri" w:hAnsi="Calibri" w:cs="Calibri"/>
                <w:szCs w:val="11"/>
              </w:rPr>
            </w:pPr>
            <w:r w:rsidRPr="00F00AF7">
              <w:rPr>
                <w:rFonts w:ascii="Calibri" w:hAnsi="Calibri" w:cs="Calibri"/>
                <w:szCs w:val="11"/>
              </w:rPr>
              <w:t>K_W07</w:t>
            </w:r>
          </w:p>
          <w:p w14:paraId="5737848B" w14:textId="77777777" w:rsidR="00044F7D" w:rsidRPr="00F00AF7" w:rsidRDefault="00044F7D" w:rsidP="00E54E80"/>
        </w:tc>
      </w:tr>
      <w:tr w:rsidR="00B47C94" w14:paraId="1F485DD9" w14:textId="77777777" w:rsidTr="0011193B">
        <w:tc>
          <w:tcPr>
            <w:tcW w:w="1094" w:type="dxa"/>
          </w:tcPr>
          <w:p w14:paraId="696B2C74" w14:textId="77777777" w:rsidR="00B47C94" w:rsidRDefault="00B47C94" w:rsidP="004F73CF">
            <w:r>
              <w:t>W_02</w:t>
            </w:r>
          </w:p>
        </w:tc>
        <w:tc>
          <w:tcPr>
            <w:tcW w:w="5830" w:type="dxa"/>
          </w:tcPr>
          <w:p w14:paraId="4F955C52" w14:textId="77777777" w:rsidR="00B47C94" w:rsidRPr="00223EE7" w:rsidRDefault="00B47C94" w:rsidP="004F73CF">
            <w:pPr>
              <w:rPr>
                <w:bCs/>
              </w:rPr>
            </w:pPr>
            <w:r w:rsidRPr="00223EE7">
              <w:rPr>
                <w:bCs/>
              </w:rPr>
              <w:t xml:space="preserve">Student </w:t>
            </w:r>
            <w:r w:rsidR="007A0BDD" w:rsidRPr="00223EE7">
              <w:rPr>
                <w:bCs/>
              </w:rPr>
              <w:t xml:space="preserve">zna i rozumie </w:t>
            </w:r>
            <w:r w:rsidRPr="00223EE7">
              <w:rPr>
                <w:bCs/>
              </w:rPr>
              <w:t>rozwiązania wspomagając</w:t>
            </w:r>
            <w:r w:rsidR="007A0BDD" w:rsidRPr="00223EE7">
              <w:rPr>
                <w:bCs/>
              </w:rPr>
              <w:t>e</w:t>
            </w:r>
            <w:r w:rsidRPr="00223EE7">
              <w:rPr>
                <w:bCs/>
              </w:rPr>
              <w:t xml:space="preserve"> etyczność postępowania interesariuszy tworzących organizacje gospodarcze.</w:t>
            </w:r>
          </w:p>
        </w:tc>
        <w:tc>
          <w:tcPr>
            <w:tcW w:w="2138" w:type="dxa"/>
          </w:tcPr>
          <w:p w14:paraId="30038B22" w14:textId="77777777" w:rsidR="00B47C94" w:rsidRPr="00F00AF7" w:rsidRDefault="00B47C94" w:rsidP="00B47C94">
            <w:pPr>
              <w:rPr>
                <w:rFonts w:ascii="Calibri" w:hAnsi="Calibri" w:cs="Calibri"/>
                <w:szCs w:val="11"/>
              </w:rPr>
            </w:pPr>
            <w:r w:rsidRPr="00F00AF7">
              <w:rPr>
                <w:rFonts w:ascii="Calibri" w:hAnsi="Calibri" w:cs="Calibri"/>
                <w:szCs w:val="11"/>
              </w:rPr>
              <w:t>K_W07</w:t>
            </w:r>
          </w:p>
          <w:p w14:paraId="12FD6CEC" w14:textId="77777777" w:rsidR="00B47C94" w:rsidRPr="00F00AF7" w:rsidRDefault="00B47C94" w:rsidP="00B47C94">
            <w:pPr>
              <w:rPr>
                <w:rFonts w:ascii="Calibri" w:hAnsi="Calibri" w:cs="Calibri"/>
                <w:szCs w:val="11"/>
              </w:rPr>
            </w:pPr>
          </w:p>
        </w:tc>
      </w:tr>
      <w:tr w:rsidR="004F73CF" w14:paraId="65611D4D" w14:textId="77777777" w:rsidTr="0011193B">
        <w:tc>
          <w:tcPr>
            <w:tcW w:w="1094" w:type="dxa"/>
          </w:tcPr>
          <w:p w14:paraId="36450594" w14:textId="77777777" w:rsidR="004F73CF" w:rsidRDefault="001F19EC" w:rsidP="004F73CF">
            <w:r>
              <w:t>W_03</w:t>
            </w:r>
          </w:p>
        </w:tc>
        <w:tc>
          <w:tcPr>
            <w:tcW w:w="5830" w:type="dxa"/>
          </w:tcPr>
          <w:p w14:paraId="10F3DE01" w14:textId="77777777" w:rsidR="003E2CD9" w:rsidRPr="00E54E80" w:rsidRDefault="00B47C94" w:rsidP="00FA153A">
            <w:pPr>
              <w:rPr>
                <w:bCs/>
              </w:rPr>
            </w:pPr>
            <w:r w:rsidRPr="00223EE7">
              <w:rPr>
                <w:bCs/>
              </w:rPr>
              <w:t xml:space="preserve">Student </w:t>
            </w:r>
            <w:r w:rsidR="00906495" w:rsidRPr="00223EE7">
              <w:rPr>
                <w:bCs/>
              </w:rPr>
              <w:t xml:space="preserve">zna i rozumie sposoby </w:t>
            </w:r>
            <w:r w:rsidR="001F19EC" w:rsidRPr="00223EE7">
              <w:rPr>
                <w:bCs/>
              </w:rPr>
              <w:t>posługiwa</w:t>
            </w:r>
            <w:r w:rsidR="00906495" w:rsidRPr="00223EE7">
              <w:rPr>
                <w:bCs/>
              </w:rPr>
              <w:t>nia</w:t>
            </w:r>
            <w:r w:rsidR="001F19EC" w:rsidRPr="00223EE7">
              <w:rPr>
                <w:bCs/>
              </w:rPr>
              <w:t xml:space="preserve"> się </w:t>
            </w:r>
            <w:r w:rsidR="001708B0" w:rsidRPr="00223EE7">
              <w:rPr>
                <w:bCs/>
              </w:rPr>
              <w:t>normami etycznymi w odniesieniu do działalności gospodarczej</w:t>
            </w:r>
            <w:r w:rsidR="00906495" w:rsidRPr="00223EE7">
              <w:rPr>
                <w:bCs/>
              </w:rPr>
              <w:t xml:space="preserve">, a zwłaszcza </w:t>
            </w:r>
            <w:r w:rsidR="00167226" w:rsidRPr="00223EE7">
              <w:rPr>
                <w:bCs/>
              </w:rPr>
              <w:t>w przypadku potrzeby rozstrzygnięcia</w:t>
            </w:r>
            <w:r w:rsidR="00602421" w:rsidRPr="00223EE7">
              <w:rPr>
                <w:bCs/>
              </w:rPr>
              <w:t xml:space="preserve"> </w:t>
            </w:r>
            <w:r w:rsidR="001708B0" w:rsidRPr="00223EE7">
              <w:rPr>
                <w:bCs/>
              </w:rPr>
              <w:t>dylemat</w:t>
            </w:r>
            <w:r w:rsidR="00167226" w:rsidRPr="00223EE7">
              <w:rPr>
                <w:bCs/>
              </w:rPr>
              <w:t>ów</w:t>
            </w:r>
            <w:r w:rsidR="001708B0" w:rsidRPr="00223EE7">
              <w:rPr>
                <w:bCs/>
              </w:rPr>
              <w:t xml:space="preserve"> etyczn</w:t>
            </w:r>
            <w:r w:rsidR="00167226" w:rsidRPr="00223EE7">
              <w:rPr>
                <w:bCs/>
              </w:rPr>
              <w:t>ych</w:t>
            </w:r>
            <w:r w:rsidR="001708B0" w:rsidRPr="00223EE7">
              <w:rPr>
                <w:bCs/>
              </w:rPr>
              <w:t xml:space="preserve"> w </w:t>
            </w:r>
            <w:r w:rsidR="00DE6D73" w:rsidRPr="00223EE7">
              <w:rPr>
                <w:bCs/>
              </w:rPr>
              <w:t>zarządzaniu</w:t>
            </w:r>
            <w:r w:rsidR="00FA153A" w:rsidRPr="00223EE7">
              <w:rPr>
                <w:bCs/>
              </w:rPr>
              <w:t>.</w:t>
            </w:r>
          </w:p>
        </w:tc>
        <w:tc>
          <w:tcPr>
            <w:tcW w:w="2138" w:type="dxa"/>
          </w:tcPr>
          <w:p w14:paraId="76987AAA" w14:textId="77777777" w:rsidR="004F73CF" w:rsidRPr="00F00AF7" w:rsidRDefault="009466BD" w:rsidP="009466BD">
            <w:pPr>
              <w:rPr>
                <w:rFonts w:ascii="Calibri" w:hAnsi="Calibri" w:cs="Calibri"/>
                <w:szCs w:val="11"/>
              </w:rPr>
            </w:pPr>
            <w:r w:rsidRPr="00F00AF7">
              <w:rPr>
                <w:rFonts w:ascii="Calibri" w:hAnsi="Calibri" w:cs="Calibri"/>
                <w:szCs w:val="11"/>
              </w:rPr>
              <w:t>K_W08</w:t>
            </w:r>
          </w:p>
          <w:p w14:paraId="52A6D5B3" w14:textId="77777777" w:rsidR="00044F7D" w:rsidRPr="00F00AF7" w:rsidRDefault="00044F7D" w:rsidP="00E54E80"/>
        </w:tc>
      </w:tr>
      <w:tr w:rsidR="004F73CF" w14:paraId="01908BA9" w14:textId="77777777" w:rsidTr="0011193B">
        <w:tc>
          <w:tcPr>
            <w:tcW w:w="9062" w:type="dxa"/>
            <w:gridSpan w:val="3"/>
          </w:tcPr>
          <w:p w14:paraId="59ADF4AE" w14:textId="77777777" w:rsidR="004F73CF" w:rsidRPr="00F24CB9" w:rsidRDefault="004F73CF" w:rsidP="004F73CF">
            <w:pPr>
              <w:jc w:val="center"/>
              <w:rPr>
                <w:b/>
                <w:bCs/>
              </w:rPr>
            </w:pPr>
            <w:r w:rsidRPr="00F24CB9">
              <w:rPr>
                <w:b/>
                <w:bCs/>
              </w:rPr>
              <w:t>UMIEJĘTNOŚCI</w:t>
            </w:r>
          </w:p>
        </w:tc>
      </w:tr>
      <w:tr w:rsidR="004F73CF" w14:paraId="2102070F" w14:textId="77777777" w:rsidTr="0011193B">
        <w:tc>
          <w:tcPr>
            <w:tcW w:w="1094" w:type="dxa"/>
          </w:tcPr>
          <w:p w14:paraId="214A7AB5" w14:textId="77777777" w:rsidR="004F73CF" w:rsidRDefault="004F73CF" w:rsidP="004F73CF">
            <w:r>
              <w:t>U_01</w:t>
            </w:r>
          </w:p>
        </w:tc>
        <w:tc>
          <w:tcPr>
            <w:tcW w:w="5830" w:type="dxa"/>
          </w:tcPr>
          <w:p w14:paraId="415240F4" w14:textId="6D9F69C1" w:rsidR="004F73CF" w:rsidRDefault="00BA15D6" w:rsidP="00BA15D6">
            <w:r w:rsidRPr="00085AD8">
              <w:rPr>
                <w:bCs/>
              </w:rPr>
              <w:t xml:space="preserve">Student </w:t>
            </w:r>
            <w:r>
              <w:rPr>
                <w:bCs/>
              </w:rPr>
              <w:t xml:space="preserve">potrafi </w:t>
            </w:r>
            <w:r w:rsidRPr="00085AD8">
              <w:rPr>
                <w:bCs/>
              </w:rPr>
              <w:t>etyczn</w:t>
            </w:r>
            <w:r>
              <w:rPr>
                <w:bCs/>
              </w:rPr>
              <w:t>ie oceniać</w:t>
            </w:r>
            <w:r w:rsidRPr="00085AD8">
              <w:rPr>
                <w:bCs/>
              </w:rPr>
              <w:t xml:space="preserve"> działa</w:t>
            </w:r>
            <w:r>
              <w:rPr>
                <w:bCs/>
              </w:rPr>
              <w:t>nia</w:t>
            </w:r>
            <w:r w:rsidRPr="00085AD8">
              <w:rPr>
                <w:bCs/>
              </w:rPr>
              <w:t xml:space="preserve"> podejmowan</w:t>
            </w:r>
            <w:r>
              <w:rPr>
                <w:bCs/>
              </w:rPr>
              <w:t>e</w:t>
            </w:r>
            <w:r w:rsidRPr="00085AD8">
              <w:rPr>
                <w:bCs/>
              </w:rPr>
              <w:t xml:space="preserve"> przez uczestników organizacji gospodarczych.</w:t>
            </w:r>
          </w:p>
        </w:tc>
        <w:tc>
          <w:tcPr>
            <w:tcW w:w="2138" w:type="dxa"/>
          </w:tcPr>
          <w:p w14:paraId="0B92B5C3" w14:textId="77777777" w:rsidR="00D410CA" w:rsidRPr="00F00AF7" w:rsidRDefault="00D410CA" w:rsidP="00D410CA">
            <w:pPr>
              <w:rPr>
                <w:rFonts w:ascii="Calibri" w:hAnsi="Calibri" w:cs="Calibri"/>
                <w:szCs w:val="11"/>
              </w:rPr>
            </w:pPr>
            <w:r w:rsidRPr="00F00AF7">
              <w:rPr>
                <w:rFonts w:ascii="Calibri" w:hAnsi="Calibri" w:cs="Calibri"/>
                <w:szCs w:val="11"/>
              </w:rPr>
              <w:t>K_U02</w:t>
            </w:r>
          </w:p>
          <w:p w14:paraId="16539EDB" w14:textId="77777777" w:rsidR="004F73CF" w:rsidRPr="00F00AF7" w:rsidRDefault="004F73CF" w:rsidP="00D410CA"/>
        </w:tc>
      </w:tr>
    </w:tbl>
    <w:p w14:paraId="53AB4054" w14:textId="77777777" w:rsidR="00311D6A" w:rsidRPr="00311D6A" w:rsidRDefault="00311D6A" w:rsidP="00311D6A">
      <w:pPr>
        <w:rPr>
          <w:b/>
        </w:rPr>
      </w:pPr>
    </w:p>
    <w:p w14:paraId="3A7C013E" w14:textId="15727C0C" w:rsidR="00FC6CE1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lastRenderedPageBreak/>
        <w:t>Opis przedmiotu/ treści programowe</w:t>
      </w:r>
    </w:p>
    <w:p w14:paraId="640DA29D" w14:textId="77777777" w:rsidR="00311D6A" w:rsidRPr="00583DB9" w:rsidRDefault="00311D6A" w:rsidP="00311D6A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6BE374A4" w14:textId="77777777" w:rsidTr="00FC6CE1">
        <w:tc>
          <w:tcPr>
            <w:tcW w:w="9212" w:type="dxa"/>
          </w:tcPr>
          <w:p w14:paraId="5B07F099" w14:textId="70ED7752" w:rsidR="003E2CD9" w:rsidRPr="0011193B" w:rsidRDefault="003F63FF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Pojęcie</w:t>
            </w:r>
            <w:r w:rsidR="00FE54E2" w:rsidRPr="0011193B">
              <w:rPr>
                <w:rFonts w:eastAsia="Times New Roman" w:cstheme="minorHAnsi"/>
              </w:rPr>
              <w:t xml:space="preserve"> etyki biznesu</w:t>
            </w:r>
          </w:p>
          <w:p w14:paraId="5AA60BCD" w14:textId="060359FB" w:rsidR="007D59F9" w:rsidRPr="0011193B" w:rsidRDefault="007D59F9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 xml:space="preserve">Geneza etyki biznesu </w:t>
            </w:r>
          </w:p>
          <w:p w14:paraId="2F1F98BB" w14:textId="22297D67" w:rsidR="003E2CD9" w:rsidRPr="0011193B" w:rsidRDefault="00FE54E2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>Tożsamość metodologiczna</w:t>
            </w:r>
            <w:r w:rsidR="007D59F9" w:rsidRPr="0011193B">
              <w:rPr>
                <w:rFonts w:eastAsia="Times New Roman" w:cstheme="minorHAnsi"/>
              </w:rPr>
              <w:t xml:space="preserve"> </w:t>
            </w:r>
            <w:r w:rsidR="003E2CD9" w:rsidRPr="0011193B">
              <w:rPr>
                <w:rFonts w:eastAsia="Times New Roman" w:cstheme="minorHAnsi"/>
              </w:rPr>
              <w:t>etyki biznesu</w:t>
            </w:r>
            <w:r w:rsidRPr="0011193B">
              <w:rPr>
                <w:rFonts w:eastAsia="Times New Roman" w:cstheme="minorHAnsi"/>
              </w:rPr>
              <w:t>:</w:t>
            </w:r>
            <w:r w:rsidR="007D59F9" w:rsidRPr="0011193B">
              <w:rPr>
                <w:rFonts w:eastAsia="Times New Roman" w:cstheme="minorHAnsi"/>
              </w:rPr>
              <w:t xml:space="preserve"> </w:t>
            </w:r>
            <w:r w:rsidRPr="0011193B">
              <w:rPr>
                <w:rFonts w:eastAsia="Times New Roman" w:cstheme="minorHAnsi"/>
              </w:rPr>
              <w:t>cele</w:t>
            </w:r>
            <w:r w:rsidR="007D59F9" w:rsidRPr="0011193B">
              <w:rPr>
                <w:rFonts w:eastAsia="Times New Roman" w:cstheme="minorHAnsi"/>
              </w:rPr>
              <w:t>, p</w:t>
            </w:r>
            <w:r w:rsidR="003E2CD9" w:rsidRPr="0011193B">
              <w:rPr>
                <w:rFonts w:eastAsia="Times New Roman" w:cstheme="minorHAnsi"/>
              </w:rPr>
              <w:t>rzedmiot</w:t>
            </w:r>
            <w:r w:rsidR="007D59F9" w:rsidRPr="0011193B">
              <w:rPr>
                <w:rFonts w:eastAsia="Times New Roman" w:cstheme="minorHAnsi"/>
              </w:rPr>
              <w:t>, m</w:t>
            </w:r>
            <w:r w:rsidR="003E2CD9" w:rsidRPr="0011193B">
              <w:rPr>
                <w:rFonts w:eastAsia="Times New Roman" w:cstheme="minorHAnsi"/>
              </w:rPr>
              <w:t xml:space="preserve">etody </w:t>
            </w:r>
          </w:p>
          <w:p w14:paraId="6A330EEE" w14:textId="43716E69" w:rsidR="004B5B9C" w:rsidRPr="0011193B" w:rsidRDefault="00FE54E2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bookmarkStart w:id="1" w:name="_Hlk64552949"/>
            <w:r w:rsidRPr="0011193B">
              <w:rPr>
                <w:rFonts w:eastAsia="Times New Roman" w:cstheme="minorHAnsi"/>
              </w:rPr>
              <w:t>Etyka biznesu w warunkach globalizacji</w:t>
            </w:r>
          </w:p>
          <w:p w14:paraId="36C4963D" w14:textId="2FCA4A98" w:rsidR="00847DBE" w:rsidRPr="0011193B" w:rsidRDefault="00847DBE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>Infrastruktura etyczna biznesu</w:t>
            </w:r>
          </w:p>
          <w:p w14:paraId="6F100DFD" w14:textId="77777777" w:rsidR="0011193B" w:rsidRDefault="00B93469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>Kodeksy i programy etyczne</w:t>
            </w:r>
            <w:bookmarkEnd w:id="1"/>
          </w:p>
          <w:p w14:paraId="29D188B0" w14:textId="031C4858" w:rsidR="00D36C88" w:rsidRPr="0011193B" w:rsidRDefault="00D36C88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>Audyt etyczny organizacji</w:t>
            </w:r>
          </w:p>
          <w:p w14:paraId="40381BCE" w14:textId="5F742D45" w:rsidR="00B93469" w:rsidRPr="0011193B" w:rsidRDefault="00B93469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>Etyczne aspekty działań marketingowych</w:t>
            </w:r>
          </w:p>
          <w:p w14:paraId="438F8859" w14:textId="7BB91AE2" w:rsidR="00B93469" w:rsidRPr="0011193B" w:rsidRDefault="00D65E24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>Etyka w komunikowaniu społecznym przedsiębiorstwa</w:t>
            </w:r>
          </w:p>
          <w:p w14:paraId="7F2C5E2A" w14:textId="4F552CFE" w:rsidR="00D36C88" w:rsidRPr="0011193B" w:rsidRDefault="00D36C88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>
              <w:t>Etyka w public relations</w:t>
            </w:r>
          </w:p>
          <w:p w14:paraId="14F3A388" w14:textId="0270358E" w:rsidR="00D36C88" w:rsidRDefault="00D36C88" w:rsidP="0011193B">
            <w:pPr>
              <w:pStyle w:val="Akapitzlist"/>
              <w:numPr>
                <w:ilvl w:val="1"/>
                <w:numId w:val="25"/>
              </w:numPr>
              <w:ind w:left="598"/>
            </w:pPr>
            <w:r>
              <w:t>Konflikt interesów</w:t>
            </w:r>
          </w:p>
          <w:p w14:paraId="401F8787" w14:textId="148BCFE8" w:rsidR="00D36C88" w:rsidRPr="0011193B" w:rsidRDefault="00D36C88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>
              <w:t>Menedżer – deontologia zawodu</w:t>
            </w:r>
          </w:p>
          <w:p w14:paraId="235CC69C" w14:textId="4C285FCE" w:rsidR="00D36C88" w:rsidRPr="0011193B" w:rsidRDefault="00D36C88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>Odpowiedzialność wobec pracowników</w:t>
            </w:r>
          </w:p>
          <w:p w14:paraId="746EA85A" w14:textId="3608B7BD" w:rsidR="00D65E24" w:rsidRPr="0011193B" w:rsidRDefault="00D65E24" w:rsidP="0011193B">
            <w:pPr>
              <w:pStyle w:val="Akapitzlist"/>
              <w:numPr>
                <w:ilvl w:val="1"/>
                <w:numId w:val="25"/>
              </w:numPr>
              <w:ind w:left="598"/>
              <w:rPr>
                <w:rFonts w:eastAsia="Times New Roman" w:cstheme="minorHAnsi"/>
              </w:rPr>
            </w:pPr>
            <w:r w:rsidRPr="0011193B">
              <w:rPr>
                <w:rFonts w:eastAsia="Times New Roman" w:cstheme="minorHAnsi"/>
              </w:rPr>
              <w:t>Podstawy odpowiedzialnej konkurencyjności</w:t>
            </w:r>
          </w:p>
          <w:p w14:paraId="164839F0" w14:textId="0E4DCEB6" w:rsidR="003E2CD9" w:rsidRPr="00F24CB9" w:rsidRDefault="00D36C88" w:rsidP="003F63FF">
            <w:pPr>
              <w:pStyle w:val="Akapitzlist"/>
              <w:numPr>
                <w:ilvl w:val="1"/>
                <w:numId w:val="25"/>
              </w:numPr>
              <w:ind w:left="598"/>
            </w:pPr>
            <w:r>
              <w:t>Raportowanie i ocena społecznej odpowiedzialności</w:t>
            </w:r>
          </w:p>
        </w:tc>
      </w:tr>
    </w:tbl>
    <w:p w14:paraId="6F2AF44C" w14:textId="77777777" w:rsidR="00730270" w:rsidRPr="00FC6CE1" w:rsidRDefault="00730270" w:rsidP="00FC6CE1">
      <w:pPr>
        <w:rPr>
          <w:b/>
        </w:rPr>
      </w:pPr>
    </w:p>
    <w:p w14:paraId="37D4FCE3" w14:textId="79DE4E23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p w14:paraId="60687E5D" w14:textId="77777777" w:rsidR="00730270" w:rsidRDefault="00730270" w:rsidP="00730270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48"/>
        <w:gridCol w:w="2793"/>
        <w:gridCol w:w="2530"/>
      </w:tblGrid>
      <w:tr w:rsidR="00450FA6" w14:paraId="16D4F914" w14:textId="77777777" w:rsidTr="00B91ACA">
        <w:tc>
          <w:tcPr>
            <w:tcW w:w="1091" w:type="dxa"/>
            <w:vAlign w:val="center"/>
          </w:tcPr>
          <w:p w14:paraId="00F66271" w14:textId="77777777" w:rsidR="00450FA6" w:rsidRPr="00DE181B" w:rsidRDefault="00450FA6" w:rsidP="00450FA6">
            <w:pPr>
              <w:jc w:val="center"/>
              <w:rPr>
                <w:b/>
                <w:bCs/>
              </w:rPr>
            </w:pPr>
            <w:r w:rsidRPr="00DE181B">
              <w:rPr>
                <w:b/>
                <w:bCs/>
              </w:rPr>
              <w:t>Symbol efektu</w:t>
            </w:r>
          </w:p>
        </w:tc>
        <w:tc>
          <w:tcPr>
            <w:tcW w:w="2648" w:type="dxa"/>
            <w:vAlign w:val="center"/>
          </w:tcPr>
          <w:p w14:paraId="1F1A2B9A" w14:textId="174B7432" w:rsidR="00450FA6" w:rsidRPr="00DE181B" w:rsidRDefault="00450FA6" w:rsidP="0021430E">
            <w:pPr>
              <w:jc w:val="center"/>
              <w:rPr>
                <w:b/>
                <w:bCs/>
              </w:rPr>
            </w:pPr>
            <w:r w:rsidRPr="00DE181B">
              <w:rPr>
                <w:b/>
                <w:bCs/>
              </w:rPr>
              <w:t>Metody dydaktyczne</w:t>
            </w:r>
          </w:p>
        </w:tc>
        <w:tc>
          <w:tcPr>
            <w:tcW w:w="2793" w:type="dxa"/>
            <w:vAlign w:val="center"/>
          </w:tcPr>
          <w:p w14:paraId="18C760C9" w14:textId="7D583297" w:rsidR="00450FA6" w:rsidRPr="00DE181B" w:rsidRDefault="00450FA6" w:rsidP="0021430E">
            <w:pPr>
              <w:jc w:val="center"/>
              <w:rPr>
                <w:b/>
                <w:bCs/>
              </w:rPr>
            </w:pPr>
            <w:r w:rsidRPr="00DE181B">
              <w:rPr>
                <w:b/>
                <w:bCs/>
              </w:rPr>
              <w:t>Metody weryfikacji</w:t>
            </w:r>
          </w:p>
        </w:tc>
        <w:tc>
          <w:tcPr>
            <w:tcW w:w="2530" w:type="dxa"/>
            <w:vAlign w:val="center"/>
          </w:tcPr>
          <w:p w14:paraId="1B86A0D6" w14:textId="141BA6B4" w:rsidR="00450FA6" w:rsidRPr="00DE181B" w:rsidRDefault="00450FA6" w:rsidP="0021430E">
            <w:pPr>
              <w:jc w:val="center"/>
              <w:rPr>
                <w:b/>
                <w:bCs/>
              </w:rPr>
            </w:pPr>
            <w:r w:rsidRPr="00DE181B">
              <w:rPr>
                <w:b/>
                <w:bCs/>
              </w:rPr>
              <w:t>Sposoby dokumentacji</w:t>
            </w:r>
          </w:p>
        </w:tc>
      </w:tr>
      <w:tr w:rsidR="00450FA6" w14:paraId="33E27ADF" w14:textId="77777777" w:rsidTr="00B91ACA">
        <w:tc>
          <w:tcPr>
            <w:tcW w:w="9062" w:type="dxa"/>
            <w:gridSpan w:val="4"/>
            <w:vAlign w:val="center"/>
          </w:tcPr>
          <w:p w14:paraId="036424C0" w14:textId="77777777" w:rsidR="00450FA6" w:rsidRPr="00DE181B" w:rsidRDefault="00450FA6" w:rsidP="00450FA6">
            <w:pPr>
              <w:jc w:val="center"/>
              <w:rPr>
                <w:b/>
                <w:bCs/>
              </w:rPr>
            </w:pPr>
            <w:r w:rsidRPr="00DE181B">
              <w:rPr>
                <w:b/>
                <w:bCs/>
              </w:rPr>
              <w:t>WIEDZA</w:t>
            </w:r>
          </w:p>
        </w:tc>
      </w:tr>
      <w:tr w:rsidR="00EC5CEC" w14:paraId="335D43A0" w14:textId="77777777" w:rsidTr="00B91ACA">
        <w:tc>
          <w:tcPr>
            <w:tcW w:w="1091" w:type="dxa"/>
          </w:tcPr>
          <w:p w14:paraId="12907B6E" w14:textId="77777777" w:rsidR="00EC5CEC" w:rsidRPr="00DE181B" w:rsidRDefault="00EC5CEC" w:rsidP="00262167">
            <w:pPr>
              <w:rPr>
                <w:b/>
                <w:bCs/>
              </w:rPr>
            </w:pPr>
            <w:r w:rsidRPr="00DE181B">
              <w:rPr>
                <w:b/>
                <w:bCs/>
              </w:rPr>
              <w:t>W_01</w:t>
            </w:r>
          </w:p>
        </w:tc>
        <w:tc>
          <w:tcPr>
            <w:tcW w:w="2648" w:type="dxa"/>
          </w:tcPr>
          <w:p w14:paraId="4BDBEA33" w14:textId="77777777" w:rsidR="00EC5CEC" w:rsidRPr="00FE7726" w:rsidRDefault="00EC5CEC" w:rsidP="002D1A52">
            <w:r w:rsidRPr="00FE7726">
              <w:t>Wykład konwencjonalny</w:t>
            </w:r>
          </w:p>
        </w:tc>
        <w:tc>
          <w:tcPr>
            <w:tcW w:w="2793" w:type="dxa"/>
          </w:tcPr>
          <w:p w14:paraId="4EB48C0E" w14:textId="03D6F58D" w:rsidR="00EC5CEC" w:rsidRPr="0079609F" w:rsidRDefault="00B91ACA" w:rsidP="00B91ACA">
            <w:pPr>
              <w:rPr>
                <w:color w:val="FF0000"/>
              </w:rPr>
            </w:pPr>
            <w:r w:rsidRPr="00DF535A">
              <w:t xml:space="preserve">Pisemny sprawdzian </w:t>
            </w:r>
          </w:p>
        </w:tc>
        <w:tc>
          <w:tcPr>
            <w:tcW w:w="2530" w:type="dxa"/>
          </w:tcPr>
          <w:p w14:paraId="7F6DD3A4" w14:textId="0A8B416E" w:rsidR="00EC5CEC" w:rsidRDefault="00B91ACA" w:rsidP="00B91ACA">
            <w:r w:rsidRPr="00B671AA">
              <w:t>Oceniony sprawdzian</w:t>
            </w:r>
          </w:p>
        </w:tc>
      </w:tr>
      <w:tr w:rsidR="00EC5CEC" w14:paraId="0389EEA5" w14:textId="77777777" w:rsidTr="00B91ACA">
        <w:tc>
          <w:tcPr>
            <w:tcW w:w="1091" w:type="dxa"/>
          </w:tcPr>
          <w:p w14:paraId="1BF80D25" w14:textId="77777777" w:rsidR="00EC5CEC" w:rsidRPr="00DE181B" w:rsidRDefault="00EC5CEC" w:rsidP="00262167">
            <w:pPr>
              <w:rPr>
                <w:b/>
                <w:bCs/>
              </w:rPr>
            </w:pPr>
            <w:r w:rsidRPr="00DE181B">
              <w:rPr>
                <w:b/>
                <w:bCs/>
              </w:rPr>
              <w:t>W_02</w:t>
            </w:r>
          </w:p>
        </w:tc>
        <w:tc>
          <w:tcPr>
            <w:tcW w:w="2648" w:type="dxa"/>
          </w:tcPr>
          <w:p w14:paraId="161D0AE0" w14:textId="5ECD8FE4" w:rsidR="00EC5CEC" w:rsidRPr="00FE7726" w:rsidRDefault="00EC5CEC" w:rsidP="002D1A52">
            <w:r w:rsidRPr="00FE7726">
              <w:t xml:space="preserve">Wykład </w:t>
            </w:r>
            <w:r w:rsidR="00D75793" w:rsidRPr="00FE7726">
              <w:t>konwersatoryjny</w:t>
            </w:r>
          </w:p>
        </w:tc>
        <w:tc>
          <w:tcPr>
            <w:tcW w:w="2793" w:type="dxa"/>
          </w:tcPr>
          <w:p w14:paraId="73370352" w14:textId="7CF00CF0" w:rsidR="00EC5CEC" w:rsidRPr="0079609F" w:rsidRDefault="00B91ACA" w:rsidP="00B91ACA">
            <w:pPr>
              <w:rPr>
                <w:color w:val="FF0000"/>
              </w:rPr>
            </w:pPr>
            <w:r w:rsidRPr="00DF535A">
              <w:t>Pisemny sprawdzian</w:t>
            </w:r>
          </w:p>
        </w:tc>
        <w:tc>
          <w:tcPr>
            <w:tcW w:w="2530" w:type="dxa"/>
          </w:tcPr>
          <w:p w14:paraId="208759BA" w14:textId="2F42777D" w:rsidR="00EC5CEC" w:rsidRDefault="00B91ACA" w:rsidP="00B91ACA">
            <w:r w:rsidRPr="00B671AA">
              <w:t>Oceniony sprawdzian</w:t>
            </w:r>
          </w:p>
        </w:tc>
      </w:tr>
      <w:tr w:rsidR="00B91ACA" w14:paraId="11BF97E2" w14:textId="77777777" w:rsidTr="00B91ACA">
        <w:tc>
          <w:tcPr>
            <w:tcW w:w="1091" w:type="dxa"/>
          </w:tcPr>
          <w:p w14:paraId="5D94DAA6" w14:textId="77777777" w:rsidR="00B91ACA" w:rsidRPr="00DE181B" w:rsidRDefault="00B91ACA" w:rsidP="00B91ACA">
            <w:pPr>
              <w:rPr>
                <w:b/>
                <w:bCs/>
              </w:rPr>
            </w:pPr>
            <w:r w:rsidRPr="00DE181B">
              <w:rPr>
                <w:b/>
                <w:bCs/>
              </w:rPr>
              <w:t>W_03</w:t>
            </w:r>
          </w:p>
        </w:tc>
        <w:tc>
          <w:tcPr>
            <w:tcW w:w="2648" w:type="dxa"/>
          </w:tcPr>
          <w:p w14:paraId="329500AD" w14:textId="77777777" w:rsidR="00B91ACA" w:rsidRPr="00FE7726" w:rsidRDefault="00B91ACA" w:rsidP="00B91ACA">
            <w:r w:rsidRPr="00FE7726">
              <w:t>Wykład problemowy</w:t>
            </w:r>
          </w:p>
        </w:tc>
        <w:tc>
          <w:tcPr>
            <w:tcW w:w="2793" w:type="dxa"/>
          </w:tcPr>
          <w:p w14:paraId="1947B5AE" w14:textId="35B6BEB3" w:rsidR="00B91ACA" w:rsidRPr="0079609F" w:rsidRDefault="00B91ACA" w:rsidP="00B91ACA">
            <w:pPr>
              <w:rPr>
                <w:color w:val="FF0000"/>
              </w:rPr>
            </w:pPr>
            <w:r w:rsidRPr="00DF535A">
              <w:t>Pisemny sprawdzian</w:t>
            </w:r>
          </w:p>
        </w:tc>
        <w:tc>
          <w:tcPr>
            <w:tcW w:w="2530" w:type="dxa"/>
          </w:tcPr>
          <w:p w14:paraId="6F119CF7" w14:textId="7883FB6C" w:rsidR="00B91ACA" w:rsidRDefault="00B91ACA" w:rsidP="00B91ACA">
            <w:r w:rsidRPr="00B671AA">
              <w:t>Oceniony sprawdzian</w:t>
            </w:r>
          </w:p>
        </w:tc>
      </w:tr>
      <w:tr w:rsidR="00B91ACA" w14:paraId="72451B5D" w14:textId="77777777" w:rsidTr="00B91ACA">
        <w:tc>
          <w:tcPr>
            <w:tcW w:w="9062" w:type="dxa"/>
            <w:gridSpan w:val="4"/>
            <w:vAlign w:val="center"/>
          </w:tcPr>
          <w:p w14:paraId="7E327F28" w14:textId="77777777" w:rsidR="00B91ACA" w:rsidRPr="00DE181B" w:rsidRDefault="00B91ACA" w:rsidP="00B91ACA">
            <w:pPr>
              <w:jc w:val="center"/>
              <w:rPr>
                <w:b/>
                <w:bCs/>
              </w:rPr>
            </w:pPr>
            <w:r w:rsidRPr="00DE181B">
              <w:rPr>
                <w:b/>
                <w:bCs/>
              </w:rPr>
              <w:t>UMIEJĘTNOŚCI</w:t>
            </w:r>
          </w:p>
        </w:tc>
      </w:tr>
      <w:tr w:rsidR="00B91ACA" w14:paraId="1C840806" w14:textId="77777777" w:rsidTr="00B91ACA">
        <w:tc>
          <w:tcPr>
            <w:tcW w:w="1091" w:type="dxa"/>
          </w:tcPr>
          <w:p w14:paraId="6037A61C" w14:textId="77777777" w:rsidR="00B91ACA" w:rsidRPr="00DE181B" w:rsidRDefault="00B91ACA" w:rsidP="00B91ACA">
            <w:pPr>
              <w:rPr>
                <w:b/>
                <w:bCs/>
              </w:rPr>
            </w:pPr>
            <w:r w:rsidRPr="00DE181B">
              <w:rPr>
                <w:b/>
                <w:bCs/>
              </w:rPr>
              <w:t>U_01</w:t>
            </w:r>
          </w:p>
        </w:tc>
        <w:tc>
          <w:tcPr>
            <w:tcW w:w="2648" w:type="dxa"/>
          </w:tcPr>
          <w:p w14:paraId="51EC6C98" w14:textId="0F95FD59" w:rsidR="00B91ACA" w:rsidRPr="00FE7726" w:rsidRDefault="008D41B7" w:rsidP="00B91ACA">
            <w:r w:rsidRPr="00FE7726">
              <w:t>Wykład problemowy</w:t>
            </w:r>
          </w:p>
        </w:tc>
        <w:tc>
          <w:tcPr>
            <w:tcW w:w="2793" w:type="dxa"/>
          </w:tcPr>
          <w:p w14:paraId="760ED6B0" w14:textId="70B40B0F" w:rsidR="00B91ACA" w:rsidRDefault="003D1ABF" w:rsidP="00B91ACA">
            <w:r>
              <w:t>P</w:t>
            </w:r>
            <w:r w:rsidR="00B91ACA">
              <w:t>raca pisemna (</w:t>
            </w:r>
            <w:r w:rsidR="00AC1BB5">
              <w:t>esej</w:t>
            </w:r>
            <w:r w:rsidR="00B91ACA">
              <w:t>)</w:t>
            </w:r>
          </w:p>
        </w:tc>
        <w:tc>
          <w:tcPr>
            <w:tcW w:w="2530" w:type="dxa"/>
          </w:tcPr>
          <w:p w14:paraId="324F051D" w14:textId="7073FF2D" w:rsidR="00B91ACA" w:rsidRDefault="00B91ACA" w:rsidP="00B91ACA">
            <w:r w:rsidRPr="00B671AA">
              <w:t>Ocenion</w:t>
            </w:r>
            <w:r w:rsidR="00AC1BB5">
              <w:t>y esej</w:t>
            </w:r>
            <w:r>
              <w:t xml:space="preserve"> </w:t>
            </w:r>
          </w:p>
        </w:tc>
      </w:tr>
    </w:tbl>
    <w:p w14:paraId="1AE85BB6" w14:textId="77777777" w:rsidR="00730270" w:rsidRDefault="00730270" w:rsidP="003C473D">
      <w:pPr>
        <w:pStyle w:val="Akapitzlist"/>
        <w:ind w:left="1080"/>
        <w:rPr>
          <w:b/>
        </w:rPr>
      </w:pPr>
    </w:p>
    <w:p w14:paraId="5B95B39C" w14:textId="0D5C9230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19184051" w14:textId="67310CFC" w:rsidR="0086159E" w:rsidRPr="00D1091B" w:rsidRDefault="002417D9" w:rsidP="0086159E">
      <w:pPr>
        <w:spacing w:after="0"/>
        <w:rPr>
          <w:rFonts w:cstheme="minorHAnsi"/>
        </w:rPr>
      </w:pPr>
      <w:r w:rsidRPr="00791DC7">
        <w:rPr>
          <w:rFonts w:cstheme="minorHAnsi"/>
          <w:b/>
          <w:bCs/>
          <w:u w:val="single"/>
        </w:rPr>
        <w:t>P</w:t>
      </w:r>
      <w:r w:rsidR="0079609F" w:rsidRPr="00791DC7">
        <w:rPr>
          <w:rFonts w:cstheme="minorHAnsi"/>
          <w:b/>
          <w:bCs/>
          <w:u w:val="single"/>
        </w:rPr>
        <w:t>isemny</w:t>
      </w:r>
      <w:r w:rsidR="00315B56" w:rsidRPr="00791DC7">
        <w:rPr>
          <w:rFonts w:cstheme="minorHAnsi"/>
          <w:b/>
          <w:bCs/>
          <w:u w:val="single"/>
        </w:rPr>
        <w:t xml:space="preserve"> </w:t>
      </w:r>
      <w:r w:rsidRPr="00791DC7">
        <w:rPr>
          <w:rFonts w:cstheme="minorHAnsi"/>
          <w:b/>
          <w:bCs/>
          <w:u w:val="single"/>
        </w:rPr>
        <w:t>sprawdzian</w:t>
      </w:r>
      <w:r>
        <w:rPr>
          <w:rFonts w:cstheme="minorHAnsi"/>
        </w:rPr>
        <w:t xml:space="preserve"> </w:t>
      </w:r>
      <w:r w:rsidR="00315B56" w:rsidRPr="00D1091B">
        <w:rPr>
          <w:rFonts w:cstheme="minorHAnsi"/>
        </w:rPr>
        <w:t xml:space="preserve">z wiedzy </w:t>
      </w:r>
      <w:r w:rsidR="00791DC7">
        <w:rPr>
          <w:rFonts w:cstheme="minorHAnsi"/>
        </w:rPr>
        <w:t>(</w:t>
      </w:r>
      <w:r w:rsidR="0079609F" w:rsidRPr="00791DC7">
        <w:rPr>
          <w:rFonts w:cstheme="minorHAnsi"/>
        </w:rPr>
        <w:t>treści wykładu</w:t>
      </w:r>
      <w:r w:rsidR="009F2378" w:rsidRPr="00791DC7">
        <w:rPr>
          <w:rFonts w:cstheme="minorHAnsi"/>
        </w:rPr>
        <w:t xml:space="preserve"> i lektury</w:t>
      </w:r>
      <w:r w:rsidR="00791DC7">
        <w:rPr>
          <w:rFonts w:cstheme="minorHAnsi"/>
        </w:rPr>
        <w:t>).</w:t>
      </w:r>
    </w:p>
    <w:p w14:paraId="1170EFDD" w14:textId="77777777" w:rsidR="00E64227" w:rsidRPr="00D1091B" w:rsidRDefault="00E64227" w:rsidP="00D1091B">
      <w:pPr>
        <w:spacing w:after="0" w:line="240" w:lineRule="auto"/>
        <w:ind w:left="426"/>
        <w:rPr>
          <w:b/>
        </w:rPr>
      </w:pPr>
    </w:p>
    <w:p w14:paraId="0F161604" w14:textId="74D2F5E5" w:rsidR="00D75793" w:rsidRPr="00D1091B" w:rsidRDefault="00396AAB" w:rsidP="00D1091B">
      <w:pPr>
        <w:spacing w:after="0" w:line="240" w:lineRule="auto"/>
        <w:ind w:left="426"/>
        <w:rPr>
          <w:bCs/>
        </w:rPr>
      </w:pPr>
      <w:r w:rsidRPr="00D1091B">
        <w:rPr>
          <w:bCs/>
        </w:rPr>
        <w:t xml:space="preserve">100%-91% </w:t>
      </w:r>
      <w:r w:rsidR="009F2378" w:rsidRPr="00D1091B">
        <w:rPr>
          <w:bCs/>
        </w:rPr>
        <w:t xml:space="preserve">punktów </w:t>
      </w:r>
      <w:r w:rsidRPr="00D1091B">
        <w:rPr>
          <w:bCs/>
        </w:rPr>
        <w:t>= 5.0</w:t>
      </w:r>
    </w:p>
    <w:p w14:paraId="75CEBF5B" w14:textId="0C438E7C" w:rsidR="00396AAB" w:rsidRPr="00D1091B" w:rsidRDefault="00396AAB" w:rsidP="00D1091B">
      <w:pPr>
        <w:spacing w:after="0" w:line="240" w:lineRule="auto"/>
        <w:ind w:left="426"/>
        <w:rPr>
          <w:bCs/>
        </w:rPr>
      </w:pPr>
      <w:r w:rsidRPr="00D1091B">
        <w:rPr>
          <w:bCs/>
        </w:rPr>
        <w:t xml:space="preserve">90%-81% </w:t>
      </w:r>
      <w:r w:rsidR="009F2378" w:rsidRPr="00D1091B">
        <w:rPr>
          <w:bCs/>
        </w:rPr>
        <w:t>punktów</w:t>
      </w:r>
      <w:r w:rsidR="00105815" w:rsidRPr="00D1091B">
        <w:rPr>
          <w:bCs/>
        </w:rPr>
        <w:t xml:space="preserve"> </w:t>
      </w:r>
      <w:r w:rsidRPr="00D1091B">
        <w:rPr>
          <w:bCs/>
        </w:rPr>
        <w:t>= 4.5</w:t>
      </w:r>
    </w:p>
    <w:p w14:paraId="2575B9CF" w14:textId="16BDDBAE" w:rsidR="00396AAB" w:rsidRPr="00D1091B" w:rsidRDefault="00396AAB" w:rsidP="00D1091B">
      <w:pPr>
        <w:spacing w:after="0" w:line="240" w:lineRule="auto"/>
        <w:ind w:left="426"/>
        <w:rPr>
          <w:bCs/>
        </w:rPr>
      </w:pPr>
      <w:r w:rsidRPr="00D1091B">
        <w:rPr>
          <w:bCs/>
        </w:rPr>
        <w:t xml:space="preserve">80%-71% </w:t>
      </w:r>
      <w:r w:rsidR="009F2378" w:rsidRPr="00D1091B">
        <w:rPr>
          <w:bCs/>
        </w:rPr>
        <w:t>punktów</w:t>
      </w:r>
      <w:r w:rsidR="00105815" w:rsidRPr="00D1091B">
        <w:rPr>
          <w:bCs/>
        </w:rPr>
        <w:t xml:space="preserve"> </w:t>
      </w:r>
      <w:r w:rsidRPr="00D1091B">
        <w:rPr>
          <w:bCs/>
        </w:rPr>
        <w:t>= 4.0</w:t>
      </w:r>
    </w:p>
    <w:p w14:paraId="52222E98" w14:textId="0CA15145" w:rsidR="00396AAB" w:rsidRPr="00D1091B" w:rsidRDefault="00AE357E" w:rsidP="00D1091B">
      <w:pPr>
        <w:spacing w:after="0" w:line="240" w:lineRule="auto"/>
        <w:ind w:left="426"/>
        <w:rPr>
          <w:bCs/>
        </w:rPr>
      </w:pPr>
      <w:r w:rsidRPr="00D1091B">
        <w:rPr>
          <w:bCs/>
        </w:rPr>
        <w:t xml:space="preserve">70%-61% </w:t>
      </w:r>
      <w:r w:rsidR="009F2378" w:rsidRPr="00D1091B">
        <w:rPr>
          <w:bCs/>
        </w:rPr>
        <w:t>punktów</w:t>
      </w:r>
      <w:r w:rsidR="00105815" w:rsidRPr="00D1091B">
        <w:rPr>
          <w:bCs/>
        </w:rPr>
        <w:t xml:space="preserve"> </w:t>
      </w:r>
      <w:r w:rsidRPr="00D1091B">
        <w:rPr>
          <w:bCs/>
        </w:rPr>
        <w:t>= 3.5</w:t>
      </w:r>
    </w:p>
    <w:p w14:paraId="5B2D4730" w14:textId="23B77A3E" w:rsidR="00AE357E" w:rsidRPr="00D1091B" w:rsidRDefault="00AE357E" w:rsidP="00D1091B">
      <w:pPr>
        <w:spacing w:after="0" w:line="240" w:lineRule="auto"/>
        <w:ind w:left="426"/>
        <w:rPr>
          <w:bCs/>
        </w:rPr>
      </w:pPr>
      <w:r w:rsidRPr="00D1091B">
        <w:rPr>
          <w:bCs/>
        </w:rPr>
        <w:t xml:space="preserve">60%-51% </w:t>
      </w:r>
      <w:r w:rsidR="009F2378" w:rsidRPr="00D1091B">
        <w:rPr>
          <w:bCs/>
        </w:rPr>
        <w:t>punktów</w:t>
      </w:r>
      <w:r w:rsidR="00105815" w:rsidRPr="00D1091B">
        <w:rPr>
          <w:bCs/>
        </w:rPr>
        <w:t xml:space="preserve"> </w:t>
      </w:r>
      <w:r w:rsidRPr="00D1091B">
        <w:rPr>
          <w:bCs/>
        </w:rPr>
        <w:t>= 3.0</w:t>
      </w:r>
    </w:p>
    <w:p w14:paraId="7310D60D" w14:textId="50D95C83" w:rsidR="00AE357E" w:rsidRPr="00D1091B" w:rsidRDefault="00AE357E" w:rsidP="00D1091B">
      <w:pPr>
        <w:spacing w:after="0" w:line="240" w:lineRule="auto"/>
        <w:ind w:left="426"/>
        <w:rPr>
          <w:bCs/>
        </w:rPr>
      </w:pPr>
      <w:r w:rsidRPr="00D1091B">
        <w:rPr>
          <w:bCs/>
        </w:rPr>
        <w:t xml:space="preserve">0%-50% </w:t>
      </w:r>
      <w:r w:rsidR="009F2378" w:rsidRPr="00D1091B">
        <w:rPr>
          <w:bCs/>
        </w:rPr>
        <w:t>punktów</w:t>
      </w:r>
      <w:r w:rsidR="00E64227" w:rsidRPr="00D1091B">
        <w:rPr>
          <w:bCs/>
        </w:rPr>
        <w:t xml:space="preserve">  </w:t>
      </w:r>
      <w:r w:rsidR="00105815" w:rsidRPr="00D1091B">
        <w:rPr>
          <w:bCs/>
        </w:rPr>
        <w:t xml:space="preserve"> </w:t>
      </w:r>
      <w:r w:rsidRPr="00D1091B">
        <w:rPr>
          <w:bCs/>
        </w:rPr>
        <w:t>= 2.0</w:t>
      </w:r>
    </w:p>
    <w:p w14:paraId="4773370A" w14:textId="77777777" w:rsidR="00730270" w:rsidRPr="00D1091B" w:rsidRDefault="00730270" w:rsidP="00E64227">
      <w:pPr>
        <w:spacing w:after="0" w:line="240" w:lineRule="auto"/>
        <w:rPr>
          <w:b/>
        </w:rPr>
      </w:pPr>
    </w:p>
    <w:p w14:paraId="02AD8B91" w14:textId="65DB9045" w:rsidR="009F2378" w:rsidRPr="00D1091B" w:rsidRDefault="006F6C8F" w:rsidP="009F2378">
      <w:pPr>
        <w:spacing w:after="0"/>
        <w:rPr>
          <w:rFonts w:cstheme="minorHAnsi"/>
        </w:rPr>
      </w:pPr>
      <w:r w:rsidRPr="006F6C8F">
        <w:rPr>
          <w:rFonts w:cstheme="minorHAnsi"/>
        </w:rPr>
        <w:t>Dodatkowo</w:t>
      </w:r>
      <w:r>
        <w:rPr>
          <w:rFonts w:cstheme="minorHAnsi"/>
          <w:b/>
          <w:bCs/>
          <w:u w:val="single"/>
        </w:rPr>
        <w:t xml:space="preserve"> e</w:t>
      </w:r>
      <w:r w:rsidR="002417D9">
        <w:rPr>
          <w:rFonts w:cstheme="minorHAnsi"/>
          <w:b/>
          <w:bCs/>
          <w:u w:val="single"/>
        </w:rPr>
        <w:t>sej</w:t>
      </w:r>
      <w:r w:rsidR="009F2378" w:rsidRPr="00D1091B">
        <w:rPr>
          <w:rFonts w:cstheme="minorHAnsi"/>
        </w:rPr>
        <w:t xml:space="preserve"> na temat wybranego zagadnienia</w:t>
      </w:r>
      <w:r>
        <w:rPr>
          <w:rFonts w:cstheme="minorHAnsi"/>
        </w:rPr>
        <w:t xml:space="preserve"> (problemu)</w:t>
      </w:r>
      <w:r w:rsidR="009F2378" w:rsidRPr="00D1091B">
        <w:rPr>
          <w:rFonts w:cstheme="minorHAnsi"/>
        </w:rPr>
        <w:t xml:space="preserve"> z zakresu etyki biznesu</w:t>
      </w:r>
      <w:r>
        <w:rPr>
          <w:rFonts w:cstheme="minorHAnsi"/>
        </w:rPr>
        <w:t>.</w:t>
      </w:r>
    </w:p>
    <w:p w14:paraId="15C662C0" w14:textId="77777777" w:rsidR="00D1091B" w:rsidRDefault="00D1091B" w:rsidP="00E64227">
      <w:pPr>
        <w:spacing w:after="0" w:line="240" w:lineRule="auto"/>
        <w:rPr>
          <w:b/>
        </w:rPr>
      </w:pPr>
    </w:p>
    <w:p w14:paraId="3508D7EA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102EDB92" w14:textId="77777777" w:rsidTr="004E2DB4">
        <w:tc>
          <w:tcPr>
            <w:tcW w:w="4606" w:type="dxa"/>
          </w:tcPr>
          <w:p w14:paraId="2F5009BF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2C92A0C8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55AD257" w14:textId="77777777" w:rsidTr="004E2DB4">
        <w:tc>
          <w:tcPr>
            <w:tcW w:w="4606" w:type="dxa"/>
          </w:tcPr>
          <w:p w14:paraId="4B4F230C" w14:textId="220168B3" w:rsidR="004E2DB4" w:rsidRPr="00F24CB9" w:rsidRDefault="004E2DB4" w:rsidP="004E2DB4"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3600521C" w14:textId="77777777" w:rsidR="004E2DB4" w:rsidRDefault="00A14F47" w:rsidP="004E2DB4">
            <w:pPr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</w:tr>
      <w:tr w:rsidR="004E2DB4" w14:paraId="10AF0325" w14:textId="77777777" w:rsidTr="004E2DB4">
        <w:tc>
          <w:tcPr>
            <w:tcW w:w="4606" w:type="dxa"/>
          </w:tcPr>
          <w:p w14:paraId="48442919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79E9879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F0367BA" w14:textId="2F9E0534" w:rsidR="004E2DB4" w:rsidRDefault="00791DC7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25185B3D" w14:textId="77777777" w:rsidR="004E2DB4" w:rsidRDefault="004E2DB4" w:rsidP="004E2DB4">
      <w:pPr>
        <w:spacing w:after="0"/>
        <w:rPr>
          <w:b/>
        </w:rPr>
      </w:pPr>
    </w:p>
    <w:p w14:paraId="327100D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51A1BF96" w14:textId="77777777" w:rsidTr="00E64227">
        <w:trPr>
          <w:trHeight w:val="239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FA0" w14:textId="77777777" w:rsidR="004E2DB4" w:rsidRPr="00D1091B" w:rsidRDefault="004051F6" w:rsidP="004051F6">
            <w:pPr>
              <w:rPr>
                <w:b/>
                <w:bCs/>
              </w:rPr>
            </w:pPr>
            <w:r w:rsidRPr="00D1091B">
              <w:rPr>
                <w:b/>
                <w:bCs/>
              </w:rPr>
              <w:t>Literatura p</w:t>
            </w:r>
            <w:r w:rsidR="00C52E02" w:rsidRPr="00D1091B">
              <w:rPr>
                <w:b/>
                <w:bCs/>
              </w:rPr>
              <w:t>odstawowa</w:t>
            </w:r>
          </w:p>
        </w:tc>
      </w:tr>
      <w:tr w:rsidR="004E2DB4" w14:paraId="2452862E" w14:textId="77777777" w:rsidTr="00E64227">
        <w:trPr>
          <w:trHeight w:val="1758"/>
        </w:trPr>
        <w:tc>
          <w:tcPr>
            <w:tcW w:w="9137" w:type="dxa"/>
            <w:tcBorders>
              <w:top w:val="single" w:sz="4" w:space="0" w:color="auto"/>
            </w:tcBorders>
          </w:tcPr>
          <w:p w14:paraId="453FBBC1" w14:textId="77777777" w:rsidR="004E2DB4" w:rsidRDefault="004E2DB4" w:rsidP="004E2DB4"/>
          <w:p w14:paraId="3912A1EC" w14:textId="77777777" w:rsidR="009D1E5F" w:rsidRDefault="004D2DB3" w:rsidP="004E2DB4">
            <w:r>
              <w:rPr>
                <w:i/>
              </w:rPr>
              <w:t xml:space="preserve">Biznes, etyka, odpowiedzialność. Podręcznik akademicki, </w:t>
            </w:r>
            <w:r>
              <w:t>red. Wojciech Gasparski, Wydawnictwo Profesjonalne PWN, Warszawa 2012.</w:t>
            </w:r>
          </w:p>
          <w:p w14:paraId="1ADAA72A" w14:textId="77777777" w:rsidR="005B3152" w:rsidRDefault="005B3152" w:rsidP="004E2DB4"/>
          <w:p w14:paraId="514BB439" w14:textId="77777777" w:rsidR="005B3152" w:rsidRPr="004D2DB3" w:rsidRDefault="005B3152" w:rsidP="004E2DB4">
            <w:r>
              <w:t xml:space="preserve">Adam Zadroga, </w:t>
            </w:r>
            <w:r w:rsidR="008B6120" w:rsidRPr="00E409A8">
              <w:rPr>
                <w:i/>
              </w:rPr>
              <w:t>Etyka biznesu</w:t>
            </w:r>
            <w:r w:rsidR="008B6120">
              <w:t>, w:</w:t>
            </w:r>
            <w:r w:rsidR="008B6120" w:rsidRPr="00543CC0">
              <w:t xml:space="preserve"> </w:t>
            </w:r>
            <w:r w:rsidR="008B6120" w:rsidRPr="002F2893">
              <w:rPr>
                <w:i/>
              </w:rPr>
              <w:t>Etyka. Część II: Filozoficzna etyka życia spełnionego</w:t>
            </w:r>
            <w:r w:rsidR="008B6120">
              <w:t>, [Seria: Dydaktyka filozofii, t. V]</w:t>
            </w:r>
            <w:r w:rsidR="008B6120">
              <w:rPr>
                <w:i/>
              </w:rPr>
              <w:t xml:space="preserve">, </w:t>
            </w:r>
            <w:r w:rsidR="008B6120">
              <w:t>red. S.</w:t>
            </w:r>
            <w:r w:rsidR="008B6120" w:rsidRPr="00543CC0">
              <w:t xml:space="preserve"> Janeczek</w:t>
            </w:r>
            <w:r w:rsidR="008B6120">
              <w:t>, A. Starościc, Wydawnictwo KUL, Lublin 2016, s. 161-180.</w:t>
            </w:r>
          </w:p>
          <w:p w14:paraId="604DD0DD" w14:textId="77777777" w:rsidR="009D1E5F" w:rsidRPr="00C52E02" w:rsidRDefault="009D1E5F" w:rsidP="004E2DB4"/>
        </w:tc>
      </w:tr>
      <w:tr w:rsidR="004E2DB4" w14:paraId="45DA4CD7" w14:textId="77777777" w:rsidTr="00E64227">
        <w:trPr>
          <w:trHeight w:val="253"/>
        </w:trPr>
        <w:tc>
          <w:tcPr>
            <w:tcW w:w="9137" w:type="dxa"/>
          </w:tcPr>
          <w:p w14:paraId="0CF248AA" w14:textId="77777777" w:rsidR="004E2DB4" w:rsidRPr="00D1091B" w:rsidRDefault="004051F6" w:rsidP="004051F6">
            <w:pPr>
              <w:rPr>
                <w:b/>
                <w:bCs/>
              </w:rPr>
            </w:pPr>
            <w:r w:rsidRPr="00D1091B">
              <w:rPr>
                <w:b/>
                <w:bCs/>
              </w:rPr>
              <w:t>Literatura u</w:t>
            </w:r>
            <w:r w:rsidR="00C52E02" w:rsidRPr="00D1091B">
              <w:rPr>
                <w:b/>
                <w:bCs/>
              </w:rPr>
              <w:t>zupełniająca</w:t>
            </w:r>
          </w:p>
        </w:tc>
      </w:tr>
      <w:tr w:rsidR="004E2DB4" w:rsidRPr="00CD083F" w14:paraId="227E09F5" w14:textId="77777777" w:rsidTr="00E64227">
        <w:trPr>
          <w:trHeight w:val="1620"/>
        </w:trPr>
        <w:tc>
          <w:tcPr>
            <w:tcW w:w="9137" w:type="dxa"/>
          </w:tcPr>
          <w:p w14:paraId="62C2BEF4" w14:textId="77777777" w:rsidR="004E2DB4" w:rsidRDefault="004E2DB4" w:rsidP="004E2DB4">
            <w:pPr>
              <w:rPr>
                <w:b/>
              </w:rPr>
            </w:pPr>
          </w:p>
          <w:p w14:paraId="6424713A" w14:textId="77777777" w:rsidR="008B6120" w:rsidRDefault="00827957" w:rsidP="004E2DB4">
            <w:r w:rsidRPr="00827957">
              <w:rPr>
                <w:i/>
              </w:rPr>
              <w:t>Etyka biznesu – wokół kluczowych zagadnień</w:t>
            </w:r>
            <w:r w:rsidRPr="00827957">
              <w:t>, red. Robert Sroka, Wydawca: Ministers</w:t>
            </w:r>
            <w:r w:rsidR="009627D4">
              <w:t xml:space="preserve">two Inwestycji i Rozwoju, </w:t>
            </w:r>
            <w:hyperlink r:id="rId8" w:history="1">
              <w:r w:rsidR="006014CB" w:rsidRPr="00B254C9">
                <w:rPr>
                  <w:rStyle w:val="Hipercze"/>
                </w:rPr>
                <w:t>www.miir.gov.pl</w:t>
              </w:r>
            </w:hyperlink>
          </w:p>
          <w:p w14:paraId="6518AF0F" w14:textId="77777777" w:rsidR="006014CB" w:rsidRDefault="006014CB" w:rsidP="004E2DB4"/>
          <w:p w14:paraId="7F00CF5A" w14:textId="77777777" w:rsidR="006014CB" w:rsidRPr="006014CB" w:rsidRDefault="006014CB" w:rsidP="006C65B0">
            <w:pPr>
              <w:rPr>
                <w:lang w:val="en-US"/>
              </w:rPr>
            </w:pPr>
            <w:r w:rsidRPr="006014CB">
              <w:rPr>
                <w:i/>
                <w:lang w:val="en-US"/>
              </w:rPr>
              <w:t>The Oxford Handbook of Business Ethics</w:t>
            </w:r>
            <w:r>
              <w:rPr>
                <w:i/>
                <w:lang w:val="en-US"/>
              </w:rPr>
              <w:t xml:space="preserve">, </w:t>
            </w:r>
            <w:r w:rsidRPr="006C65B0">
              <w:rPr>
                <w:lang w:val="en-US"/>
              </w:rPr>
              <w:t>Edited by George G. Brenkert</w:t>
            </w:r>
            <w:r w:rsidR="006C65B0" w:rsidRPr="006C65B0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OXFORD University Press, </w:t>
            </w:r>
            <w:r w:rsidRPr="006C65B0">
              <w:rPr>
                <w:lang w:val="en-US"/>
              </w:rPr>
              <w:t xml:space="preserve">ISBN: </w:t>
            </w:r>
            <w:r w:rsidRPr="006014CB">
              <w:rPr>
                <w:lang w:val="en-US"/>
              </w:rPr>
              <w:t>9780195307955</w:t>
            </w:r>
          </w:p>
          <w:p w14:paraId="5D1FA807" w14:textId="77777777" w:rsidR="006014CB" w:rsidRPr="006014CB" w:rsidRDefault="006014CB" w:rsidP="006014CB">
            <w:pPr>
              <w:rPr>
                <w:lang w:val="en-US"/>
              </w:rPr>
            </w:pPr>
          </w:p>
        </w:tc>
      </w:tr>
    </w:tbl>
    <w:p w14:paraId="573321D4" w14:textId="77777777" w:rsidR="00730270" w:rsidRPr="00CD083F" w:rsidRDefault="00730270" w:rsidP="00730270">
      <w:pPr>
        <w:rPr>
          <w:lang w:val="en-US"/>
        </w:rPr>
      </w:pPr>
    </w:p>
    <w:p w14:paraId="2414E1EC" w14:textId="2F61D4F2" w:rsidR="00730270" w:rsidRDefault="00730270" w:rsidP="00730270">
      <w:r>
        <w:t xml:space="preserve">Podpis pracownika </w:t>
      </w:r>
    </w:p>
    <w:p w14:paraId="3CAC729E" w14:textId="77777777" w:rsidR="00730270" w:rsidRPr="00656C28" w:rsidRDefault="00730270" w:rsidP="00730270">
      <w:pPr>
        <w:rPr>
          <w:b/>
          <w:bCs/>
        </w:rPr>
      </w:pPr>
      <w:r>
        <w:rPr>
          <w:b/>
          <w:bCs/>
        </w:rPr>
        <w:t>d</w:t>
      </w:r>
      <w:r w:rsidRPr="00656C28">
        <w:rPr>
          <w:b/>
          <w:bCs/>
        </w:rPr>
        <w:t>r hab. Adam Zadroga</w:t>
      </w:r>
    </w:p>
    <w:sectPr w:rsidR="00730270" w:rsidRPr="00656C28" w:rsidSect="00F534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CC09A" w14:textId="77777777" w:rsidR="00F9495C" w:rsidRDefault="00F9495C" w:rsidP="00B04272">
      <w:pPr>
        <w:spacing w:after="0" w:line="240" w:lineRule="auto"/>
      </w:pPr>
      <w:r>
        <w:separator/>
      </w:r>
    </w:p>
  </w:endnote>
  <w:endnote w:type="continuationSeparator" w:id="0">
    <w:p w14:paraId="79264B3D" w14:textId="77777777" w:rsidR="00F9495C" w:rsidRDefault="00F9495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8326" w14:textId="77777777" w:rsidR="00F9495C" w:rsidRDefault="00F9495C" w:rsidP="00B04272">
      <w:pPr>
        <w:spacing w:after="0" w:line="240" w:lineRule="auto"/>
      </w:pPr>
      <w:r>
        <w:separator/>
      </w:r>
    </w:p>
  </w:footnote>
  <w:footnote w:type="continuationSeparator" w:id="0">
    <w:p w14:paraId="09DFEFF7" w14:textId="77777777" w:rsidR="00F9495C" w:rsidRDefault="00F9495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0933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2126C46B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23"/>
    <w:multiLevelType w:val="hybridMultilevel"/>
    <w:tmpl w:val="BA34CE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866"/>
    <w:multiLevelType w:val="hybridMultilevel"/>
    <w:tmpl w:val="807818E4"/>
    <w:lvl w:ilvl="0" w:tplc="B5B427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6774"/>
    <w:multiLevelType w:val="hybridMultilevel"/>
    <w:tmpl w:val="4888DF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54A55"/>
    <w:multiLevelType w:val="hybridMultilevel"/>
    <w:tmpl w:val="CED2E466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556D101B"/>
    <w:multiLevelType w:val="hybridMultilevel"/>
    <w:tmpl w:val="44B2E924"/>
    <w:lvl w:ilvl="0" w:tplc="B0E8415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8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A4307"/>
    <w:multiLevelType w:val="hybridMultilevel"/>
    <w:tmpl w:val="F050B17A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56F7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22"/>
  </w:num>
  <w:num w:numId="9">
    <w:abstractNumId w:val="3"/>
  </w:num>
  <w:num w:numId="10">
    <w:abstractNumId w:val="13"/>
  </w:num>
  <w:num w:numId="11">
    <w:abstractNumId w:val="18"/>
  </w:num>
  <w:num w:numId="12">
    <w:abstractNumId w:val="9"/>
  </w:num>
  <w:num w:numId="13">
    <w:abstractNumId w:val="26"/>
  </w:num>
  <w:num w:numId="14">
    <w:abstractNumId w:val="25"/>
  </w:num>
  <w:num w:numId="15">
    <w:abstractNumId w:val="2"/>
  </w:num>
  <w:num w:numId="16">
    <w:abstractNumId w:val="21"/>
  </w:num>
  <w:num w:numId="17">
    <w:abstractNumId w:val="11"/>
  </w:num>
  <w:num w:numId="18">
    <w:abstractNumId w:val="20"/>
  </w:num>
  <w:num w:numId="19">
    <w:abstractNumId w:val="12"/>
  </w:num>
  <w:num w:numId="20">
    <w:abstractNumId w:val="4"/>
  </w:num>
  <w:num w:numId="21">
    <w:abstractNumId w:val="15"/>
  </w:num>
  <w:num w:numId="22">
    <w:abstractNumId w:val="19"/>
  </w:num>
  <w:num w:numId="23">
    <w:abstractNumId w:val="10"/>
  </w:num>
  <w:num w:numId="24">
    <w:abstractNumId w:val="6"/>
  </w:num>
  <w:num w:numId="25">
    <w:abstractNumId w:val="24"/>
  </w:num>
  <w:num w:numId="26">
    <w:abstractNumId w:val="1"/>
  </w:num>
  <w:num w:numId="27">
    <w:abstractNumId w:val="0"/>
  </w:num>
  <w:num w:numId="28">
    <w:abstractNumId w:val="5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TY0MzU1Nzc2NDZT0lEKTi0uzszPAykwrAUAEYY59CwAAAA="/>
  </w:docVars>
  <w:rsids>
    <w:rsidRoot w:val="00304259"/>
    <w:rsid w:val="000048D2"/>
    <w:rsid w:val="000153A0"/>
    <w:rsid w:val="00021C16"/>
    <w:rsid w:val="00024006"/>
    <w:rsid w:val="000344CE"/>
    <w:rsid w:val="000351F2"/>
    <w:rsid w:val="00042792"/>
    <w:rsid w:val="00044F7D"/>
    <w:rsid w:val="00047D65"/>
    <w:rsid w:val="000527E9"/>
    <w:rsid w:val="0005709E"/>
    <w:rsid w:val="00075CE9"/>
    <w:rsid w:val="00084ADA"/>
    <w:rsid w:val="00085AD8"/>
    <w:rsid w:val="000A6D51"/>
    <w:rsid w:val="000B3BEC"/>
    <w:rsid w:val="000D051C"/>
    <w:rsid w:val="001051F5"/>
    <w:rsid w:val="00105815"/>
    <w:rsid w:val="0011193B"/>
    <w:rsid w:val="00115BF8"/>
    <w:rsid w:val="00136038"/>
    <w:rsid w:val="00167226"/>
    <w:rsid w:val="001708B0"/>
    <w:rsid w:val="001A5D37"/>
    <w:rsid w:val="001B0820"/>
    <w:rsid w:val="001B5A48"/>
    <w:rsid w:val="001C0192"/>
    <w:rsid w:val="001C278A"/>
    <w:rsid w:val="001D3AF4"/>
    <w:rsid w:val="001F19EC"/>
    <w:rsid w:val="002114F6"/>
    <w:rsid w:val="0021430E"/>
    <w:rsid w:val="002143B6"/>
    <w:rsid w:val="00216EC6"/>
    <w:rsid w:val="00223EE7"/>
    <w:rsid w:val="00225223"/>
    <w:rsid w:val="002417D9"/>
    <w:rsid w:val="00241E73"/>
    <w:rsid w:val="00266499"/>
    <w:rsid w:val="002754C6"/>
    <w:rsid w:val="002778F0"/>
    <w:rsid w:val="002D1A52"/>
    <w:rsid w:val="002F253C"/>
    <w:rsid w:val="002F2985"/>
    <w:rsid w:val="00304259"/>
    <w:rsid w:val="00311D6A"/>
    <w:rsid w:val="00315B56"/>
    <w:rsid w:val="00317BBA"/>
    <w:rsid w:val="0032526A"/>
    <w:rsid w:val="00332653"/>
    <w:rsid w:val="0033369E"/>
    <w:rsid w:val="003501E6"/>
    <w:rsid w:val="00372079"/>
    <w:rsid w:val="003940D3"/>
    <w:rsid w:val="00396AAB"/>
    <w:rsid w:val="003B6FE4"/>
    <w:rsid w:val="003C2E8F"/>
    <w:rsid w:val="003C473D"/>
    <w:rsid w:val="003C65DA"/>
    <w:rsid w:val="003D1ABF"/>
    <w:rsid w:val="003D4626"/>
    <w:rsid w:val="003E2CD9"/>
    <w:rsid w:val="003F63FF"/>
    <w:rsid w:val="00400353"/>
    <w:rsid w:val="00403FAB"/>
    <w:rsid w:val="004051F6"/>
    <w:rsid w:val="00415A7C"/>
    <w:rsid w:val="00433668"/>
    <w:rsid w:val="00445B27"/>
    <w:rsid w:val="00450FA6"/>
    <w:rsid w:val="00490436"/>
    <w:rsid w:val="004B5B9C"/>
    <w:rsid w:val="004B6F7B"/>
    <w:rsid w:val="004C3D54"/>
    <w:rsid w:val="004D2DB3"/>
    <w:rsid w:val="004D632D"/>
    <w:rsid w:val="004E2DB4"/>
    <w:rsid w:val="004E4DA6"/>
    <w:rsid w:val="004F73CF"/>
    <w:rsid w:val="00511E7A"/>
    <w:rsid w:val="00556FCA"/>
    <w:rsid w:val="00563631"/>
    <w:rsid w:val="00583DB9"/>
    <w:rsid w:val="005A3D71"/>
    <w:rsid w:val="005A3F9A"/>
    <w:rsid w:val="005B26DD"/>
    <w:rsid w:val="005B3152"/>
    <w:rsid w:val="005C12F3"/>
    <w:rsid w:val="005F0AB1"/>
    <w:rsid w:val="006014CB"/>
    <w:rsid w:val="00602421"/>
    <w:rsid w:val="00615668"/>
    <w:rsid w:val="00636DBF"/>
    <w:rsid w:val="00646250"/>
    <w:rsid w:val="00647662"/>
    <w:rsid w:val="006534C9"/>
    <w:rsid w:val="00657623"/>
    <w:rsid w:val="0066271E"/>
    <w:rsid w:val="006674A2"/>
    <w:rsid w:val="00685044"/>
    <w:rsid w:val="006C65B0"/>
    <w:rsid w:val="006F4611"/>
    <w:rsid w:val="006F6C8F"/>
    <w:rsid w:val="00730270"/>
    <w:rsid w:val="00732E45"/>
    <w:rsid w:val="00757261"/>
    <w:rsid w:val="007841B3"/>
    <w:rsid w:val="00791DC7"/>
    <w:rsid w:val="0079609F"/>
    <w:rsid w:val="007A0BDD"/>
    <w:rsid w:val="007D0038"/>
    <w:rsid w:val="007D59F9"/>
    <w:rsid w:val="007D6295"/>
    <w:rsid w:val="0081062F"/>
    <w:rsid w:val="008215CC"/>
    <w:rsid w:val="00827957"/>
    <w:rsid w:val="00847DBE"/>
    <w:rsid w:val="0086159E"/>
    <w:rsid w:val="008B6120"/>
    <w:rsid w:val="008C2867"/>
    <w:rsid w:val="008D1D81"/>
    <w:rsid w:val="008D41B7"/>
    <w:rsid w:val="008E2C5B"/>
    <w:rsid w:val="008E4017"/>
    <w:rsid w:val="008F5666"/>
    <w:rsid w:val="00906495"/>
    <w:rsid w:val="0091323D"/>
    <w:rsid w:val="00915D2A"/>
    <w:rsid w:val="009168BF"/>
    <w:rsid w:val="00933F07"/>
    <w:rsid w:val="009466BD"/>
    <w:rsid w:val="00955A56"/>
    <w:rsid w:val="009627D4"/>
    <w:rsid w:val="009A179A"/>
    <w:rsid w:val="009C259C"/>
    <w:rsid w:val="009D1E5F"/>
    <w:rsid w:val="009D424F"/>
    <w:rsid w:val="009E5502"/>
    <w:rsid w:val="009F2378"/>
    <w:rsid w:val="009F6EE0"/>
    <w:rsid w:val="00A038BD"/>
    <w:rsid w:val="00A14F47"/>
    <w:rsid w:val="00A40520"/>
    <w:rsid w:val="00A5036D"/>
    <w:rsid w:val="00AC1BB5"/>
    <w:rsid w:val="00AC60C1"/>
    <w:rsid w:val="00AE11A9"/>
    <w:rsid w:val="00AE357E"/>
    <w:rsid w:val="00B04272"/>
    <w:rsid w:val="00B179E4"/>
    <w:rsid w:val="00B23EA7"/>
    <w:rsid w:val="00B47C94"/>
    <w:rsid w:val="00B91ACA"/>
    <w:rsid w:val="00B93469"/>
    <w:rsid w:val="00BA15D6"/>
    <w:rsid w:val="00BC2E2F"/>
    <w:rsid w:val="00BC4DCB"/>
    <w:rsid w:val="00BD58F9"/>
    <w:rsid w:val="00BE454D"/>
    <w:rsid w:val="00BE554B"/>
    <w:rsid w:val="00BE5B7E"/>
    <w:rsid w:val="00BF433C"/>
    <w:rsid w:val="00C04CE1"/>
    <w:rsid w:val="00C3646D"/>
    <w:rsid w:val="00C37A43"/>
    <w:rsid w:val="00C44F85"/>
    <w:rsid w:val="00C52E02"/>
    <w:rsid w:val="00C713BB"/>
    <w:rsid w:val="00C748B5"/>
    <w:rsid w:val="00C84E43"/>
    <w:rsid w:val="00C91BC4"/>
    <w:rsid w:val="00C961A5"/>
    <w:rsid w:val="00CA02DC"/>
    <w:rsid w:val="00CC232C"/>
    <w:rsid w:val="00CC73DF"/>
    <w:rsid w:val="00CD083F"/>
    <w:rsid w:val="00CD7096"/>
    <w:rsid w:val="00D1091B"/>
    <w:rsid w:val="00D27DDC"/>
    <w:rsid w:val="00D36C88"/>
    <w:rsid w:val="00D406F6"/>
    <w:rsid w:val="00D410CA"/>
    <w:rsid w:val="00D551B9"/>
    <w:rsid w:val="00D65E24"/>
    <w:rsid w:val="00D73532"/>
    <w:rsid w:val="00D75793"/>
    <w:rsid w:val="00D85DFE"/>
    <w:rsid w:val="00DB781E"/>
    <w:rsid w:val="00DE181B"/>
    <w:rsid w:val="00DE6D73"/>
    <w:rsid w:val="00E35724"/>
    <w:rsid w:val="00E40A5F"/>
    <w:rsid w:val="00E43C97"/>
    <w:rsid w:val="00E47105"/>
    <w:rsid w:val="00E54E80"/>
    <w:rsid w:val="00E63BAF"/>
    <w:rsid w:val="00E64227"/>
    <w:rsid w:val="00E96050"/>
    <w:rsid w:val="00E97A66"/>
    <w:rsid w:val="00EB4407"/>
    <w:rsid w:val="00EC5CEC"/>
    <w:rsid w:val="00EE15BB"/>
    <w:rsid w:val="00F00AF7"/>
    <w:rsid w:val="00F07032"/>
    <w:rsid w:val="00F24CB9"/>
    <w:rsid w:val="00F534E8"/>
    <w:rsid w:val="00F54F71"/>
    <w:rsid w:val="00F93EA0"/>
    <w:rsid w:val="00F9495C"/>
    <w:rsid w:val="00FA153A"/>
    <w:rsid w:val="00FA50B3"/>
    <w:rsid w:val="00FC6CE1"/>
    <w:rsid w:val="00FD13AB"/>
    <w:rsid w:val="00FD40BE"/>
    <w:rsid w:val="00FE54E2"/>
    <w:rsid w:val="00FE7726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9C"/>
  <w15:docId w15:val="{B2C34A3C-7DE3-4C97-AEFF-18E223F2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1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3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1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1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6A01-1B2A-4658-A42C-74AD2F05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2021-10-11T05:38:00Z</dcterms:created>
  <dcterms:modified xsi:type="dcterms:W3CDTF">2021-10-11T05:38:00Z</dcterms:modified>
</cp:coreProperties>
</file>